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458" w:rsidRPr="00652977" w:rsidRDefault="00F52174">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7pt">
            <v:imagedata r:id="rId6" o:title="Герб Нововаршавский копия"/>
          </v:shape>
        </w:pict>
      </w:r>
    </w:p>
    <w:p w:rsidR="00FF1458" w:rsidRDefault="00FF1458">
      <w:pPr>
        <w:jc w:val="center"/>
        <w:rPr>
          <w:rFonts w:ascii="Times New Roman" w:hAnsi="Times New Roman"/>
          <w:b/>
          <w:sz w:val="10"/>
        </w:rPr>
      </w:pPr>
    </w:p>
    <w:p w:rsidR="009227F1" w:rsidRDefault="00FF1458">
      <w:pPr>
        <w:jc w:val="center"/>
        <w:rPr>
          <w:rFonts w:ascii="Times New Roman" w:hAnsi="Times New Roman"/>
          <w:b/>
          <w:spacing w:val="30"/>
          <w:sz w:val="32"/>
        </w:rPr>
      </w:pPr>
      <w:r>
        <w:rPr>
          <w:rFonts w:ascii="Times New Roman" w:hAnsi="Times New Roman"/>
          <w:b/>
          <w:spacing w:val="30"/>
          <w:sz w:val="32"/>
        </w:rPr>
        <w:t>А</w:t>
      </w:r>
      <w:r w:rsidR="005E56E3">
        <w:rPr>
          <w:rFonts w:ascii="Times New Roman" w:hAnsi="Times New Roman"/>
          <w:b/>
          <w:spacing w:val="30"/>
          <w:sz w:val="32"/>
        </w:rPr>
        <w:t>ДМИНИСТРАЦИЯ</w:t>
      </w:r>
      <w:r>
        <w:rPr>
          <w:rFonts w:ascii="Times New Roman" w:hAnsi="Times New Roman"/>
          <w:b/>
          <w:spacing w:val="30"/>
          <w:sz w:val="32"/>
        </w:rPr>
        <w:t xml:space="preserve"> </w:t>
      </w:r>
    </w:p>
    <w:p w:rsidR="00FF1458" w:rsidRDefault="00FF1458">
      <w:pPr>
        <w:jc w:val="center"/>
        <w:rPr>
          <w:rFonts w:ascii="Times New Roman" w:hAnsi="Times New Roman"/>
          <w:b/>
          <w:spacing w:val="30"/>
          <w:sz w:val="28"/>
          <w:szCs w:val="28"/>
        </w:rPr>
      </w:pPr>
      <w:r w:rsidRPr="009227F1">
        <w:rPr>
          <w:rFonts w:ascii="Times New Roman" w:hAnsi="Times New Roman"/>
          <w:b/>
          <w:spacing w:val="30"/>
          <w:sz w:val="28"/>
          <w:szCs w:val="28"/>
        </w:rPr>
        <w:t>НОВОВАРШАВСКОГО МУНИЦИПАЛЬНОГО РАЙОНА</w:t>
      </w:r>
    </w:p>
    <w:p w:rsidR="004077C7" w:rsidRPr="004077C7" w:rsidRDefault="004077C7">
      <w:pPr>
        <w:jc w:val="center"/>
        <w:rPr>
          <w:rFonts w:ascii="Times New Roman" w:hAnsi="Times New Roman"/>
          <w:b/>
          <w:sz w:val="28"/>
          <w:szCs w:val="28"/>
        </w:rPr>
      </w:pPr>
      <w:r w:rsidRPr="006E1FC6">
        <w:rPr>
          <w:rFonts w:ascii="Times New Roman" w:hAnsi="Times New Roman"/>
          <w:b/>
          <w:spacing w:val="30"/>
          <w:sz w:val="28"/>
          <w:szCs w:val="28"/>
        </w:rPr>
        <w:t>ОМСКОЙ ОБЛАСТИ</w:t>
      </w:r>
    </w:p>
    <w:p w:rsidR="00FF1458" w:rsidRDefault="00FF1458">
      <w:pPr>
        <w:jc w:val="center"/>
        <w:rPr>
          <w:rFonts w:ascii="Times New Roman" w:hAnsi="Times New Roman"/>
          <w:b/>
          <w:sz w:val="20"/>
        </w:rPr>
      </w:pPr>
    </w:p>
    <w:p w:rsidR="00FF1458" w:rsidRDefault="00FF1458">
      <w:pPr>
        <w:jc w:val="center"/>
        <w:rPr>
          <w:rFonts w:ascii="Times New Roman" w:hAnsi="Times New Roman"/>
          <w:b/>
          <w:spacing w:val="60"/>
          <w:sz w:val="52"/>
        </w:rPr>
      </w:pPr>
      <w:r>
        <w:rPr>
          <w:rFonts w:ascii="Times New Roman" w:hAnsi="Times New Roman"/>
          <w:b/>
          <w:spacing w:val="60"/>
          <w:sz w:val="52"/>
        </w:rPr>
        <w:t>ПОСТАНОВЛЕНИЕ</w:t>
      </w:r>
    </w:p>
    <w:tbl>
      <w:tblPr>
        <w:tblW w:w="0" w:type="auto"/>
        <w:tblLayout w:type="fixed"/>
        <w:tblCellMar>
          <w:left w:w="70" w:type="dxa"/>
          <w:right w:w="70" w:type="dxa"/>
        </w:tblCellMar>
        <w:tblLook w:val="0000" w:firstRow="0" w:lastRow="0" w:firstColumn="0" w:lastColumn="0" w:noHBand="0" w:noVBand="0"/>
      </w:tblPr>
      <w:tblGrid>
        <w:gridCol w:w="1913"/>
        <w:gridCol w:w="697"/>
        <w:gridCol w:w="1146"/>
        <w:gridCol w:w="3118"/>
        <w:gridCol w:w="2552"/>
      </w:tblGrid>
      <w:tr w:rsidR="00FF1458">
        <w:tc>
          <w:tcPr>
            <w:tcW w:w="9426" w:type="dxa"/>
            <w:gridSpan w:val="5"/>
            <w:tcBorders>
              <w:top w:val="single" w:sz="12" w:space="0" w:color="auto"/>
            </w:tcBorders>
          </w:tcPr>
          <w:p w:rsidR="00FF1458" w:rsidRDefault="00FF1458">
            <w:pPr>
              <w:jc w:val="center"/>
              <w:rPr>
                <w:rFonts w:ascii="Times New Roman" w:hAnsi="Times New Roman"/>
                <w:b/>
                <w:spacing w:val="40"/>
                <w:sz w:val="4"/>
              </w:rPr>
            </w:pPr>
          </w:p>
        </w:tc>
      </w:tr>
      <w:tr w:rsidR="00FF1458">
        <w:tc>
          <w:tcPr>
            <w:tcW w:w="9426" w:type="dxa"/>
            <w:gridSpan w:val="5"/>
            <w:tcBorders>
              <w:top w:val="single" w:sz="24" w:space="0" w:color="auto"/>
            </w:tcBorders>
          </w:tcPr>
          <w:p w:rsidR="00FF1458" w:rsidRDefault="00FF1458">
            <w:pPr>
              <w:jc w:val="center"/>
              <w:rPr>
                <w:rFonts w:ascii="Times New Roman" w:hAnsi="Times New Roman"/>
                <w:b/>
                <w:spacing w:val="40"/>
                <w:sz w:val="10"/>
              </w:rPr>
            </w:pPr>
          </w:p>
        </w:tc>
      </w:tr>
      <w:tr w:rsidR="00FF1458">
        <w:tc>
          <w:tcPr>
            <w:tcW w:w="1913" w:type="dxa"/>
            <w:tcBorders>
              <w:bottom w:val="single" w:sz="6" w:space="0" w:color="auto"/>
            </w:tcBorders>
          </w:tcPr>
          <w:p w:rsidR="00FF1458" w:rsidRDefault="00AC4787">
            <w:pPr>
              <w:jc w:val="center"/>
              <w:rPr>
                <w:rFonts w:ascii="Times New Roman" w:hAnsi="Times New Roman"/>
                <w:sz w:val="26"/>
              </w:rPr>
            </w:pPr>
            <w:r>
              <w:rPr>
                <w:rFonts w:ascii="Times New Roman" w:hAnsi="Times New Roman"/>
                <w:sz w:val="26"/>
              </w:rPr>
              <w:t>14.05.2025</w:t>
            </w:r>
          </w:p>
        </w:tc>
        <w:tc>
          <w:tcPr>
            <w:tcW w:w="697" w:type="dxa"/>
          </w:tcPr>
          <w:p w:rsidR="00FF1458" w:rsidRDefault="00FF1458">
            <w:pPr>
              <w:jc w:val="center"/>
              <w:rPr>
                <w:rFonts w:ascii="Times New Roman" w:hAnsi="Times New Roman"/>
                <w:b/>
                <w:sz w:val="26"/>
              </w:rPr>
            </w:pPr>
            <w:r>
              <w:rPr>
                <w:rFonts w:ascii="Times New Roman" w:hAnsi="Times New Roman"/>
                <w:b/>
                <w:sz w:val="26"/>
              </w:rPr>
              <w:t>№</w:t>
            </w:r>
          </w:p>
        </w:tc>
        <w:tc>
          <w:tcPr>
            <w:tcW w:w="1146" w:type="dxa"/>
            <w:tcBorders>
              <w:bottom w:val="single" w:sz="6" w:space="0" w:color="auto"/>
            </w:tcBorders>
          </w:tcPr>
          <w:p w:rsidR="00FF1458" w:rsidRDefault="00AC4787">
            <w:pPr>
              <w:jc w:val="center"/>
              <w:rPr>
                <w:rFonts w:ascii="Times New Roman" w:hAnsi="Times New Roman"/>
                <w:sz w:val="26"/>
              </w:rPr>
            </w:pPr>
            <w:r>
              <w:rPr>
                <w:rFonts w:ascii="Times New Roman" w:hAnsi="Times New Roman"/>
                <w:sz w:val="26"/>
              </w:rPr>
              <w:t>166-п</w:t>
            </w:r>
          </w:p>
        </w:tc>
        <w:tc>
          <w:tcPr>
            <w:tcW w:w="3118" w:type="dxa"/>
          </w:tcPr>
          <w:p w:rsidR="00FF1458" w:rsidRDefault="00FF1458">
            <w:pPr>
              <w:jc w:val="center"/>
              <w:rPr>
                <w:rFonts w:ascii="Times New Roman" w:hAnsi="Times New Roman"/>
                <w:b/>
                <w:sz w:val="28"/>
              </w:rPr>
            </w:pPr>
          </w:p>
        </w:tc>
        <w:tc>
          <w:tcPr>
            <w:tcW w:w="2552" w:type="dxa"/>
          </w:tcPr>
          <w:p w:rsidR="00FF1458" w:rsidRDefault="00FF1458">
            <w:pPr>
              <w:jc w:val="center"/>
              <w:rPr>
                <w:rFonts w:ascii="Times New Roman" w:hAnsi="Times New Roman"/>
                <w:b/>
              </w:rPr>
            </w:pPr>
            <w:r>
              <w:rPr>
                <w:rFonts w:ascii="Times New Roman" w:hAnsi="Times New Roman"/>
                <w:b/>
              </w:rPr>
              <w:t>р. п. Нововаршавка</w:t>
            </w:r>
          </w:p>
        </w:tc>
      </w:tr>
    </w:tbl>
    <w:p w:rsidR="00FF1458" w:rsidRDefault="00FF1458" w:rsidP="006E1FC6">
      <w:pPr>
        <w:jc w:val="center"/>
        <w:rPr>
          <w:rFonts w:ascii="Times New Roman" w:hAnsi="Times New Roman"/>
          <w:sz w:val="26"/>
          <w:lang w:val="en-US"/>
        </w:rPr>
      </w:pPr>
    </w:p>
    <w:p w:rsidR="00AC4787" w:rsidRPr="00AC4787" w:rsidRDefault="00AC4787" w:rsidP="00AC4787">
      <w:pPr>
        <w:jc w:val="center"/>
        <w:rPr>
          <w:rFonts w:ascii="Times New Roman" w:hAnsi="Times New Roman"/>
          <w:szCs w:val="24"/>
        </w:rPr>
      </w:pPr>
      <w:r w:rsidRPr="00AC4787">
        <w:rPr>
          <w:rFonts w:ascii="Times New Roman" w:hAnsi="Times New Roman"/>
          <w:szCs w:val="24"/>
        </w:rPr>
        <w:t xml:space="preserve">О внесении изменений в постановление Администрации </w:t>
      </w:r>
    </w:p>
    <w:p w:rsidR="00AC4787" w:rsidRPr="00AC4787" w:rsidRDefault="00AC4787" w:rsidP="00AC4787">
      <w:pPr>
        <w:jc w:val="center"/>
        <w:rPr>
          <w:rFonts w:ascii="Times New Roman" w:hAnsi="Times New Roman"/>
          <w:szCs w:val="24"/>
        </w:rPr>
      </w:pPr>
      <w:r w:rsidRPr="00AC4787">
        <w:rPr>
          <w:rFonts w:ascii="Times New Roman" w:hAnsi="Times New Roman"/>
          <w:szCs w:val="24"/>
        </w:rPr>
        <w:t xml:space="preserve">Нововаршавского муниципального района Омской области </w:t>
      </w:r>
    </w:p>
    <w:p w:rsidR="00AC4787" w:rsidRPr="00AC4787" w:rsidRDefault="00AC4787" w:rsidP="00AC4787">
      <w:pPr>
        <w:jc w:val="center"/>
        <w:rPr>
          <w:rFonts w:ascii="Times New Roman" w:hAnsi="Times New Roman"/>
          <w:szCs w:val="24"/>
        </w:rPr>
      </w:pPr>
      <w:r w:rsidRPr="00AC4787">
        <w:rPr>
          <w:rFonts w:ascii="Times New Roman" w:hAnsi="Times New Roman"/>
          <w:szCs w:val="24"/>
        </w:rPr>
        <w:t>от 30 декабря 2015 года № 882-п «О ведении и формировании реестра муниципальных маршрутов регулярных перевозок на территории Нововаршавского муниципального района Омской области»</w:t>
      </w:r>
    </w:p>
    <w:p w:rsidR="00AC4787" w:rsidRPr="00AC4787" w:rsidRDefault="00AC4787" w:rsidP="00AC4787">
      <w:pPr>
        <w:rPr>
          <w:rFonts w:ascii="Times New Roman" w:hAnsi="Times New Roman"/>
          <w:szCs w:val="24"/>
        </w:rPr>
      </w:pPr>
    </w:p>
    <w:p w:rsidR="00AC4787" w:rsidRPr="00AC4787" w:rsidRDefault="00AC4787" w:rsidP="00AC4787">
      <w:pPr>
        <w:ind w:firstLine="567"/>
        <w:jc w:val="both"/>
        <w:rPr>
          <w:rFonts w:ascii="Times New Roman" w:hAnsi="Times New Roman"/>
          <w:szCs w:val="24"/>
        </w:rPr>
      </w:pPr>
      <w:r w:rsidRPr="00AC4787">
        <w:rPr>
          <w:rFonts w:ascii="Times New Roman" w:hAnsi="Times New Roman"/>
          <w:szCs w:val="24"/>
        </w:rPr>
        <w:t>В соответствии с требованиями Федерального закона от 13 июля 2015 года № 220-ФЗ</w:t>
      </w:r>
      <w:r>
        <w:rPr>
          <w:rFonts w:ascii="Times New Roman" w:hAnsi="Times New Roman"/>
          <w:szCs w:val="24"/>
        </w:rPr>
        <w:t xml:space="preserve">  </w:t>
      </w:r>
      <w:proofErr w:type="gramStart"/>
      <w:r>
        <w:rPr>
          <w:rFonts w:ascii="Times New Roman" w:hAnsi="Times New Roman"/>
          <w:szCs w:val="24"/>
        </w:rPr>
        <w:t xml:space="preserve">  </w:t>
      </w:r>
      <w:r w:rsidRPr="00AC4787">
        <w:rPr>
          <w:rFonts w:ascii="Times New Roman" w:hAnsi="Times New Roman"/>
          <w:szCs w:val="24"/>
        </w:rPr>
        <w:t xml:space="preserve"> «</w:t>
      </w:r>
      <w:proofErr w:type="gramEnd"/>
      <w:r w:rsidRPr="00AC4787">
        <w:rPr>
          <w:rFonts w:ascii="Times New Roman" w:hAnsi="Times New Roman"/>
          <w:bCs/>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AC4787">
        <w:rPr>
          <w:rFonts w:ascii="Times New Roman" w:hAnsi="Times New Roman"/>
          <w:b/>
          <w:bCs/>
          <w:szCs w:val="24"/>
        </w:rPr>
        <w:t>»</w:t>
      </w:r>
      <w:r w:rsidRPr="00AC4787">
        <w:rPr>
          <w:rFonts w:ascii="Times New Roman" w:hAnsi="Times New Roman"/>
          <w:szCs w:val="24"/>
        </w:rPr>
        <w:t>,</w:t>
      </w:r>
      <w:r w:rsidRPr="00AC4787">
        <w:rPr>
          <w:rFonts w:ascii="Times New Roman" w:hAnsi="Times New Roman"/>
          <w:b/>
          <w:szCs w:val="24"/>
        </w:rPr>
        <w:t xml:space="preserve"> </w:t>
      </w:r>
      <w:r w:rsidRPr="00AC4787">
        <w:rPr>
          <w:rFonts w:ascii="Times New Roman" w:hAnsi="Times New Roman"/>
          <w:szCs w:val="24"/>
        </w:rPr>
        <w:t>руководствуясь ст. 30 Устава Нововаршавского муниципального района Омской области, ПОСТАНОВЛЯЮ:</w:t>
      </w:r>
    </w:p>
    <w:p w:rsidR="00AC4787" w:rsidRPr="00AC4787" w:rsidRDefault="00AC4787" w:rsidP="00AC4787">
      <w:pPr>
        <w:ind w:firstLine="567"/>
        <w:jc w:val="both"/>
        <w:rPr>
          <w:rFonts w:ascii="Times New Roman" w:hAnsi="Times New Roman"/>
          <w:szCs w:val="24"/>
        </w:rPr>
      </w:pPr>
      <w:r w:rsidRPr="00AC4787">
        <w:rPr>
          <w:rFonts w:ascii="Times New Roman" w:hAnsi="Times New Roman"/>
          <w:szCs w:val="24"/>
        </w:rPr>
        <w:t xml:space="preserve">1. Реестр муниципальных маршрутов регулярных перевозок на территории Нововаршавского муниципального района Омской области, утвержденный постановлением Администрации Нововаршавского муниципального района Омской области от 30 декабря </w:t>
      </w:r>
      <w:r>
        <w:rPr>
          <w:rFonts w:ascii="Times New Roman" w:hAnsi="Times New Roman"/>
          <w:szCs w:val="24"/>
        </w:rPr>
        <w:t xml:space="preserve">      </w:t>
      </w:r>
      <w:r w:rsidRPr="00AC4787">
        <w:rPr>
          <w:rFonts w:ascii="Times New Roman" w:hAnsi="Times New Roman"/>
          <w:szCs w:val="24"/>
        </w:rPr>
        <w:t>2015 года № 882-п, изложить в редакции согласно приложению, к настоящему п</w:t>
      </w:r>
      <w:bookmarkStart w:id="0" w:name="_GoBack"/>
      <w:bookmarkEnd w:id="0"/>
      <w:r w:rsidRPr="00AC4787">
        <w:rPr>
          <w:rFonts w:ascii="Times New Roman" w:hAnsi="Times New Roman"/>
          <w:szCs w:val="24"/>
        </w:rPr>
        <w:t>остановлению.</w:t>
      </w:r>
    </w:p>
    <w:p w:rsidR="00AC4787" w:rsidRPr="00AC4787" w:rsidRDefault="00AC4787" w:rsidP="00AC4787">
      <w:pPr>
        <w:ind w:firstLine="567"/>
        <w:jc w:val="both"/>
        <w:rPr>
          <w:rFonts w:ascii="Times New Roman" w:hAnsi="Times New Roman"/>
          <w:color w:val="FF0000"/>
          <w:szCs w:val="24"/>
        </w:rPr>
      </w:pPr>
      <w:r w:rsidRPr="00AC4787">
        <w:rPr>
          <w:rFonts w:ascii="Times New Roman" w:hAnsi="Times New Roman"/>
          <w:szCs w:val="24"/>
        </w:rPr>
        <w:t>2. Опубликовать настоящее постановление в печатном средстве массовой информации «Вестник Нововаршавского района» и разместить на официальном сайте Нововаршавского муниципального района Омской области в информационно-телекоммуникационной сети «Интернет».</w:t>
      </w:r>
    </w:p>
    <w:p w:rsidR="00AC4787" w:rsidRPr="00AC4787" w:rsidRDefault="00AC4787" w:rsidP="00AC4787">
      <w:pPr>
        <w:ind w:firstLine="567"/>
        <w:jc w:val="both"/>
        <w:rPr>
          <w:rFonts w:ascii="Times New Roman" w:hAnsi="Times New Roman"/>
          <w:szCs w:val="24"/>
        </w:rPr>
      </w:pPr>
      <w:r w:rsidRPr="00AC4787">
        <w:rPr>
          <w:rFonts w:ascii="Times New Roman" w:hAnsi="Times New Roman"/>
          <w:szCs w:val="24"/>
        </w:rPr>
        <w:t>3. Контроль за исполнением настоящего постановления возложить на первого заместителя главы Нововаршавского муниципального района Омской области, председателя комитета по жизнеобеспечению, архитектуре и строительству Администрации Нововаршавского муниципального района Омской области.</w:t>
      </w:r>
    </w:p>
    <w:p w:rsidR="00AC4787" w:rsidRPr="00AC4787" w:rsidRDefault="00AC4787" w:rsidP="00AC4787">
      <w:pPr>
        <w:jc w:val="both"/>
        <w:rPr>
          <w:rFonts w:ascii="Times New Roman" w:hAnsi="Times New Roman"/>
          <w:szCs w:val="24"/>
        </w:rPr>
      </w:pPr>
    </w:p>
    <w:p w:rsidR="00AC4787" w:rsidRPr="00AC4787" w:rsidRDefault="00AC4787" w:rsidP="00AC4787">
      <w:pPr>
        <w:pStyle w:val="a5"/>
        <w:jc w:val="both"/>
        <w:rPr>
          <w:rFonts w:ascii="Times New Roman" w:hAnsi="Times New Roman"/>
          <w:sz w:val="24"/>
          <w:szCs w:val="24"/>
        </w:rPr>
      </w:pPr>
    </w:p>
    <w:p w:rsidR="006E1FC6" w:rsidRDefault="00AC4787" w:rsidP="00AC4787">
      <w:pPr>
        <w:rPr>
          <w:rFonts w:ascii="Times New Roman" w:hAnsi="Times New Roman"/>
          <w:sz w:val="26"/>
        </w:rPr>
      </w:pPr>
      <w:r>
        <w:rPr>
          <w:rFonts w:ascii="Times New Roman" w:hAnsi="Times New Roman"/>
          <w:sz w:val="26"/>
        </w:rPr>
        <w:t>Глава Нововаршавского</w:t>
      </w:r>
    </w:p>
    <w:p w:rsidR="00AC4787" w:rsidRPr="00AC4787" w:rsidRDefault="00AC4787" w:rsidP="00AC4787">
      <w:pPr>
        <w:rPr>
          <w:rFonts w:ascii="Times New Roman" w:hAnsi="Times New Roman"/>
          <w:sz w:val="26"/>
        </w:rPr>
      </w:pPr>
      <w:r>
        <w:rPr>
          <w:rFonts w:ascii="Times New Roman" w:hAnsi="Times New Roman"/>
          <w:sz w:val="26"/>
        </w:rPr>
        <w:t>муниципального района Омской области                                                               В.А. Шефер</w:t>
      </w:r>
    </w:p>
    <w:p w:rsidR="006E1FC6" w:rsidRPr="00AC4787" w:rsidRDefault="006E1FC6">
      <w:pPr>
        <w:jc w:val="both"/>
        <w:rPr>
          <w:rFonts w:ascii="Times New Roman" w:hAnsi="Times New Roman"/>
          <w:sz w:val="26"/>
        </w:rPr>
      </w:pPr>
    </w:p>
    <w:p w:rsidR="00AC4787" w:rsidRDefault="00AC4787">
      <w:pPr>
        <w:jc w:val="both"/>
        <w:rPr>
          <w:rFonts w:ascii="Times New Roman" w:hAnsi="Times New Roman"/>
          <w:sz w:val="26"/>
        </w:rPr>
        <w:sectPr w:rsidR="00AC4787" w:rsidSect="00E319C4">
          <w:headerReference w:type="default" r:id="rId7"/>
          <w:pgSz w:w="11907" w:h="16840" w:code="9"/>
          <w:pgMar w:top="1134" w:right="737" w:bottom="1134" w:left="1134" w:header="567" w:footer="720" w:gutter="0"/>
          <w:cols w:space="720"/>
        </w:sectPr>
      </w:pPr>
    </w:p>
    <w:tbl>
      <w:tblPr>
        <w:tblW w:w="0" w:type="auto"/>
        <w:tblLook w:val="04A0" w:firstRow="1" w:lastRow="0" w:firstColumn="1" w:lastColumn="0" w:noHBand="0" w:noVBand="1"/>
      </w:tblPr>
      <w:tblGrid>
        <w:gridCol w:w="10456"/>
        <w:gridCol w:w="5387"/>
      </w:tblGrid>
      <w:tr w:rsidR="00AC4787" w:rsidRPr="00AC4787" w:rsidTr="0007548C">
        <w:tc>
          <w:tcPr>
            <w:tcW w:w="10456" w:type="dxa"/>
            <w:shd w:val="clear" w:color="auto" w:fill="auto"/>
          </w:tcPr>
          <w:p w:rsidR="00AC4787" w:rsidRPr="00AC4787" w:rsidRDefault="00AC4787" w:rsidP="0007548C">
            <w:pPr>
              <w:jc w:val="both"/>
              <w:rPr>
                <w:rFonts w:ascii="Times New Roman" w:hAnsi="Times New Roman"/>
                <w:sz w:val="28"/>
                <w:szCs w:val="28"/>
              </w:rPr>
            </w:pPr>
          </w:p>
        </w:tc>
        <w:tc>
          <w:tcPr>
            <w:tcW w:w="5387" w:type="dxa"/>
            <w:shd w:val="clear" w:color="auto" w:fill="auto"/>
            <w:hideMark/>
          </w:tcPr>
          <w:p w:rsidR="00AC4787" w:rsidRPr="00AC4787" w:rsidRDefault="00AC4787" w:rsidP="0007548C">
            <w:pPr>
              <w:jc w:val="both"/>
              <w:rPr>
                <w:rFonts w:ascii="Times New Roman" w:hAnsi="Times New Roman"/>
              </w:rPr>
            </w:pPr>
            <w:r w:rsidRPr="00AC4787">
              <w:rPr>
                <w:rFonts w:ascii="Times New Roman" w:hAnsi="Times New Roman"/>
              </w:rPr>
              <w:t>Приложение к постановлению</w:t>
            </w:r>
          </w:p>
          <w:p w:rsidR="00AC4787" w:rsidRPr="00AC4787" w:rsidRDefault="00AC4787" w:rsidP="0007548C">
            <w:pPr>
              <w:rPr>
                <w:rFonts w:ascii="Times New Roman" w:hAnsi="Times New Roman"/>
              </w:rPr>
            </w:pPr>
            <w:r w:rsidRPr="00AC4787">
              <w:rPr>
                <w:rFonts w:ascii="Times New Roman" w:hAnsi="Times New Roman"/>
              </w:rPr>
              <w:t>Администрации Нововаршавского муниципального района Омской области</w:t>
            </w:r>
          </w:p>
        </w:tc>
      </w:tr>
      <w:tr w:rsidR="00AC4787" w:rsidRPr="00AC4787" w:rsidTr="0007548C">
        <w:tc>
          <w:tcPr>
            <w:tcW w:w="10456" w:type="dxa"/>
            <w:shd w:val="clear" w:color="auto" w:fill="auto"/>
          </w:tcPr>
          <w:p w:rsidR="00AC4787" w:rsidRPr="00AC4787" w:rsidRDefault="00AC4787" w:rsidP="0007548C">
            <w:pPr>
              <w:jc w:val="both"/>
              <w:rPr>
                <w:rFonts w:ascii="Times New Roman" w:hAnsi="Times New Roman"/>
                <w:sz w:val="28"/>
                <w:szCs w:val="28"/>
              </w:rPr>
            </w:pPr>
          </w:p>
        </w:tc>
        <w:tc>
          <w:tcPr>
            <w:tcW w:w="5387" w:type="dxa"/>
            <w:shd w:val="clear" w:color="auto" w:fill="auto"/>
            <w:hideMark/>
          </w:tcPr>
          <w:p w:rsidR="00AC4787" w:rsidRPr="00AC4787" w:rsidRDefault="00AC4787" w:rsidP="0007548C">
            <w:pPr>
              <w:jc w:val="both"/>
              <w:rPr>
                <w:rFonts w:ascii="Times New Roman" w:hAnsi="Times New Roman"/>
              </w:rPr>
            </w:pPr>
            <w:r>
              <w:rPr>
                <w:rFonts w:ascii="Times New Roman" w:hAnsi="Times New Roman"/>
              </w:rPr>
              <w:t>от 14.05.</w:t>
            </w:r>
            <w:r w:rsidRPr="00AC4787">
              <w:rPr>
                <w:rFonts w:ascii="Times New Roman" w:hAnsi="Times New Roman"/>
              </w:rPr>
              <w:t xml:space="preserve">2025 года </w:t>
            </w:r>
            <w:r>
              <w:rPr>
                <w:rFonts w:ascii="Times New Roman" w:hAnsi="Times New Roman"/>
              </w:rPr>
              <w:t>№ 166</w:t>
            </w:r>
            <w:r w:rsidRPr="00AC4787">
              <w:rPr>
                <w:rFonts w:ascii="Times New Roman" w:hAnsi="Times New Roman"/>
              </w:rPr>
              <w:t>-п</w:t>
            </w:r>
          </w:p>
        </w:tc>
      </w:tr>
      <w:tr w:rsidR="00AC4787" w:rsidRPr="00AC4787" w:rsidTr="0007548C">
        <w:tc>
          <w:tcPr>
            <w:tcW w:w="10456" w:type="dxa"/>
            <w:shd w:val="clear" w:color="auto" w:fill="auto"/>
          </w:tcPr>
          <w:p w:rsidR="00AC4787" w:rsidRPr="00AC4787" w:rsidRDefault="00AC4787" w:rsidP="0007548C">
            <w:pPr>
              <w:jc w:val="both"/>
              <w:rPr>
                <w:rFonts w:ascii="Times New Roman" w:hAnsi="Times New Roman"/>
                <w:sz w:val="28"/>
                <w:szCs w:val="28"/>
              </w:rPr>
            </w:pPr>
          </w:p>
        </w:tc>
        <w:tc>
          <w:tcPr>
            <w:tcW w:w="5387" w:type="dxa"/>
            <w:shd w:val="clear" w:color="auto" w:fill="auto"/>
          </w:tcPr>
          <w:p w:rsidR="00AC4787" w:rsidRPr="00AC4787" w:rsidRDefault="00AC4787" w:rsidP="0007548C">
            <w:pPr>
              <w:jc w:val="both"/>
              <w:rPr>
                <w:rFonts w:ascii="Times New Roman" w:hAnsi="Times New Roman"/>
              </w:rPr>
            </w:pPr>
          </w:p>
        </w:tc>
      </w:tr>
      <w:tr w:rsidR="00AC4787" w:rsidRPr="00AC4787" w:rsidTr="0007548C">
        <w:tc>
          <w:tcPr>
            <w:tcW w:w="10456" w:type="dxa"/>
            <w:shd w:val="clear" w:color="auto" w:fill="auto"/>
          </w:tcPr>
          <w:p w:rsidR="00AC4787" w:rsidRPr="00AC4787" w:rsidRDefault="00AC4787" w:rsidP="0007548C">
            <w:pPr>
              <w:jc w:val="both"/>
              <w:rPr>
                <w:rFonts w:ascii="Times New Roman" w:hAnsi="Times New Roman"/>
                <w:sz w:val="28"/>
                <w:szCs w:val="28"/>
              </w:rPr>
            </w:pPr>
          </w:p>
        </w:tc>
        <w:tc>
          <w:tcPr>
            <w:tcW w:w="5387" w:type="dxa"/>
            <w:shd w:val="clear" w:color="auto" w:fill="auto"/>
            <w:hideMark/>
          </w:tcPr>
          <w:p w:rsidR="00AC4787" w:rsidRPr="00AC4787" w:rsidRDefault="00AC4787" w:rsidP="0007548C">
            <w:pPr>
              <w:jc w:val="both"/>
              <w:rPr>
                <w:rFonts w:ascii="Times New Roman" w:hAnsi="Times New Roman"/>
              </w:rPr>
            </w:pPr>
            <w:r w:rsidRPr="00AC4787">
              <w:rPr>
                <w:rFonts w:ascii="Times New Roman" w:hAnsi="Times New Roman"/>
              </w:rPr>
              <w:t>«Приложение 2 к постановлению</w:t>
            </w:r>
          </w:p>
          <w:p w:rsidR="00AC4787" w:rsidRPr="00AC4787" w:rsidRDefault="00AC4787" w:rsidP="0007548C">
            <w:pPr>
              <w:jc w:val="both"/>
              <w:rPr>
                <w:rFonts w:ascii="Times New Roman" w:hAnsi="Times New Roman"/>
              </w:rPr>
            </w:pPr>
            <w:r w:rsidRPr="00AC4787">
              <w:rPr>
                <w:rFonts w:ascii="Times New Roman" w:hAnsi="Times New Roman"/>
              </w:rPr>
              <w:t>Администрации муниципального района</w:t>
            </w:r>
          </w:p>
          <w:p w:rsidR="00AC4787" w:rsidRPr="00AC4787" w:rsidRDefault="00AC4787" w:rsidP="0007548C">
            <w:pPr>
              <w:jc w:val="both"/>
              <w:rPr>
                <w:rFonts w:ascii="Times New Roman" w:hAnsi="Times New Roman"/>
              </w:rPr>
            </w:pPr>
            <w:r w:rsidRPr="00AC4787">
              <w:rPr>
                <w:rFonts w:ascii="Times New Roman" w:hAnsi="Times New Roman"/>
              </w:rPr>
              <w:t>от 30 декабря 2015 года № 882-п</w:t>
            </w:r>
          </w:p>
        </w:tc>
      </w:tr>
    </w:tbl>
    <w:p w:rsidR="00AC4787" w:rsidRPr="00AC4787" w:rsidRDefault="00AC4787" w:rsidP="00AC4787">
      <w:pPr>
        <w:jc w:val="both"/>
        <w:rPr>
          <w:rFonts w:ascii="Times New Roman" w:hAnsi="Times New Roman"/>
          <w:sz w:val="16"/>
          <w:szCs w:val="16"/>
        </w:rPr>
      </w:pPr>
    </w:p>
    <w:p w:rsidR="00AC4787" w:rsidRPr="00AC4787" w:rsidRDefault="00AC4787" w:rsidP="00AC4787">
      <w:pPr>
        <w:jc w:val="center"/>
        <w:rPr>
          <w:rFonts w:ascii="Times New Roman" w:hAnsi="Times New Roman"/>
        </w:rPr>
      </w:pPr>
      <w:bookmarkStart w:id="1" w:name="RANGE!A1:M34"/>
      <w:bookmarkEnd w:id="1"/>
      <w:r w:rsidRPr="00AC4787">
        <w:rPr>
          <w:rFonts w:ascii="Times New Roman" w:hAnsi="Times New Roman"/>
        </w:rPr>
        <w:t>Реестр муниципальных маршрутов регулярных перевозок на территории Нововаршавского муниципального района Омской области</w:t>
      </w:r>
    </w:p>
    <w:p w:rsidR="00AC4787" w:rsidRPr="00AC4787" w:rsidRDefault="00AC4787" w:rsidP="00AC4787">
      <w:pPr>
        <w:jc w:val="both"/>
        <w:rPr>
          <w:rFonts w:ascii="Times New Roman" w:hAnsi="Times New Roman"/>
          <w:sz w:val="18"/>
          <w:szCs w:val="18"/>
        </w:rPr>
      </w:pPr>
    </w:p>
    <w:tbl>
      <w:tblPr>
        <w:tblW w:w="1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122"/>
        <w:gridCol w:w="1110"/>
        <w:gridCol w:w="1050"/>
        <w:gridCol w:w="1168"/>
        <w:gridCol w:w="1016"/>
        <w:gridCol w:w="1025"/>
        <w:gridCol w:w="975"/>
        <w:gridCol w:w="943"/>
        <w:gridCol w:w="1029"/>
        <w:gridCol w:w="995"/>
        <w:gridCol w:w="1667"/>
        <w:gridCol w:w="1004"/>
        <w:gridCol w:w="1169"/>
        <w:gridCol w:w="509"/>
      </w:tblGrid>
      <w:tr w:rsidR="00AC4787" w:rsidRPr="00AC4787" w:rsidTr="0007548C">
        <w:trPr>
          <w:trHeight w:val="3961"/>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Регистрационный номер маршрута регулярных перевозок в соответствующем реестре</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Порядковый номер маршрута регулярных перевозок, присвоенный уполномоченным органом исполнительной власти</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Наименования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Протяженность маршрута регулярных перевозок, км.</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Порядок посадки и высадки пассажиров </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Вид регулярных перевозок</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Экологические характеристики транспортных средств, которые используются для перевозок по маршруту регулярных перевозок</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Дата начала осуществления регулярных перевозок</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Наименования, места нахождения, ОГРН (для юридического лица), Ф.И.О., место жительства, ОГРН (для индивидуального предпринимателя), идентификационный номер налогоплательщика, адрес электронной почты</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Срок действия контракта или срок действия свидетельства об осуществлении перевозок по маршруту регулярных перевозок</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Даты вынесения решений об установлении,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161"/>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4</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5</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6</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7</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8</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9</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12</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13</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14</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79"/>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101</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Нововаршавка-Молодежное</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Красный Яр, </w:t>
            </w:r>
            <w:proofErr w:type="spellStart"/>
            <w:r w:rsidRPr="00AC4787">
              <w:rPr>
                <w:rFonts w:ascii="Times New Roman" w:hAnsi="Times New Roman"/>
                <w:sz w:val="12"/>
                <w:szCs w:val="12"/>
              </w:rPr>
              <w:t>Новороссийка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Каразюк</w:t>
            </w:r>
            <w:proofErr w:type="spellEnd"/>
            <w:r w:rsidRPr="00AC4787">
              <w:rPr>
                <w:rFonts w:ascii="Times New Roman" w:hAnsi="Times New Roman"/>
                <w:sz w:val="12"/>
                <w:szCs w:val="12"/>
              </w:rPr>
              <w:t>, Победа</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 (ул. Весна, ул. Красный путь), а/д Нововаршавка-Ермак, Красный Яр (ул. Заводская), а/д Красный Яр-Победа, Победа (ул. Юбилейная, ул. Центральная), а/д Победа-Молодежное, д. Молодежное (ул. Зеленая)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33</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41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102</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Нововаршавка-Победа</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Красный Яр, </w:t>
            </w:r>
            <w:proofErr w:type="spellStart"/>
            <w:r w:rsidRPr="00AC4787">
              <w:rPr>
                <w:rFonts w:ascii="Times New Roman" w:hAnsi="Times New Roman"/>
                <w:sz w:val="12"/>
                <w:szCs w:val="12"/>
              </w:rPr>
              <w:t>Новороссийка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Каразюк</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Красный путь), а/д Нововаршавка-Ермак, Красный Яр (ул. Заводская), а/д Красный Яр-Победа, </w:t>
            </w:r>
            <w:proofErr w:type="spellStart"/>
            <w:r w:rsidRPr="00AC4787">
              <w:rPr>
                <w:rFonts w:ascii="Times New Roman" w:hAnsi="Times New Roman"/>
                <w:sz w:val="12"/>
                <w:szCs w:val="12"/>
              </w:rPr>
              <w:t>Новороссийка</w:t>
            </w:r>
            <w:proofErr w:type="spellEnd"/>
            <w:r w:rsidRPr="00AC4787">
              <w:rPr>
                <w:rFonts w:ascii="Times New Roman" w:hAnsi="Times New Roman"/>
                <w:sz w:val="12"/>
                <w:szCs w:val="12"/>
              </w:rPr>
              <w:t xml:space="preserve"> (ул. Степная), Победа (ул. Юбилейная, ул. Центральная)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24</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79"/>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103</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Нововаршавка-Новоивановка</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Изумрудное, </w:t>
            </w:r>
            <w:proofErr w:type="spellStart"/>
            <w:r w:rsidRPr="00AC4787">
              <w:rPr>
                <w:rFonts w:ascii="Times New Roman" w:hAnsi="Times New Roman"/>
                <w:sz w:val="12"/>
                <w:szCs w:val="12"/>
              </w:rPr>
              <w:t>Рассохино</w:t>
            </w:r>
            <w:proofErr w:type="spellEnd"/>
            <w:r w:rsidRPr="00AC4787">
              <w:rPr>
                <w:rFonts w:ascii="Times New Roman" w:hAnsi="Times New Roman"/>
                <w:sz w:val="12"/>
                <w:szCs w:val="12"/>
              </w:rPr>
              <w:t xml:space="preserve">, Заречное, </w:t>
            </w:r>
          </w:p>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Жар-</w:t>
            </w:r>
            <w:proofErr w:type="spellStart"/>
            <w:r w:rsidRPr="00AC4787">
              <w:rPr>
                <w:rFonts w:ascii="Times New Roman" w:hAnsi="Times New Roman"/>
                <w:sz w:val="12"/>
                <w:szCs w:val="12"/>
              </w:rPr>
              <w:t>Агач</w:t>
            </w:r>
            <w:proofErr w:type="spellEnd"/>
            <w:r w:rsidRPr="00AC4787">
              <w:rPr>
                <w:rFonts w:ascii="Times New Roman" w:hAnsi="Times New Roman"/>
                <w:sz w:val="12"/>
                <w:szCs w:val="12"/>
              </w:rPr>
              <w:t xml:space="preserve"> </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Нововаршавка-Заречное, Изумрудное (ул. Октябрьская, ул. Центральная), </w:t>
            </w:r>
            <w:proofErr w:type="spellStart"/>
            <w:r w:rsidRPr="00AC4787">
              <w:rPr>
                <w:rFonts w:ascii="Times New Roman" w:hAnsi="Times New Roman"/>
                <w:sz w:val="12"/>
                <w:szCs w:val="12"/>
              </w:rPr>
              <w:t>Рассохино</w:t>
            </w:r>
            <w:proofErr w:type="spellEnd"/>
            <w:r w:rsidRPr="00AC4787">
              <w:rPr>
                <w:rFonts w:ascii="Times New Roman" w:hAnsi="Times New Roman"/>
                <w:sz w:val="12"/>
                <w:szCs w:val="12"/>
              </w:rPr>
              <w:t xml:space="preserve"> (ул. Центральная), Заречное (ул. Степная, ул. Северная, ул. Новая), заезд в а. Жар-</w:t>
            </w:r>
            <w:proofErr w:type="spellStart"/>
            <w:r w:rsidRPr="00AC4787">
              <w:rPr>
                <w:rFonts w:ascii="Times New Roman" w:hAnsi="Times New Roman"/>
                <w:sz w:val="12"/>
                <w:szCs w:val="12"/>
              </w:rPr>
              <w:t>Агач</w:t>
            </w:r>
            <w:proofErr w:type="spellEnd"/>
            <w:r w:rsidRPr="00AC4787">
              <w:rPr>
                <w:rFonts w:ascii="Times New Roman" w:hAnsi="Times New Roman"/>
                <w:sz w:val="12"/>
                <w:szCs w:val="12"/>
              </w:rPr>
              <w:t xml:space="preserve">), Новоивановка (ул. </w:t>
            </w:r>
            <w:proofErr w:type="spellStart"/>
            <w:r w:rsidRPr="00AC4787">
              <w:rPr>
                <w:rFonts w:ascii="Times New Roman" w:hAnsi="Times New Roman"/>
                <w:sz w:val="12"/>
                <w:szCs w:val="12"/>
              </w:rPr>
              <w:t>Новоивановская</w:t>
            </w:r>
            <w:proofErr w:type="spellEnd"/>
            <w:r w:rsidRPr="00AC4787">
              <w:rPr>
                <w:rFonts w:ascii="Times New Roman" w:hAnsi="Times New Roman"/>
                <w:sz w:val="12"/>
                <w:szCs w:val="12"/>
              </w:rPr>
              <w:t>)</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48</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44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4</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104</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Нововаршавка-Заречное</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Изумрудное, </w:t>
            </w:r>
            <w:proofErr w:type="spellStart"/>
            <w:r w:rsidRPr="00AC4787">
              <w:rPr>
                <w:rFonts w:ascii="Times New Roman" w:hAnsi="Times New Roman"/>
                <w:sz w:val="12"/>
                <w:szCs w:val="12"/>
              </w:rPr>
              <w:t>Рассохино</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Нововаршавка-Заречное, Изумрудное (ул. Октябрьская, ул. Центральная), </w:t>
            </w:r>
            <w:proofErr w:type="spellStart"/>
            <w:r w:rsidRPr="00AC4787">
              <w:rPr>
                <w:rFonts w:ascii="Times New Roman" w:hAnsi="Times New Roman"/>
                <w:sz w:val="12"/>
                <w:szCs w:val="12"/>
              </w:rPr>
              <w:t>Рассохино</w:t>
            </w:r>
            <w:proofErr w:type="spellEnd"/>
            <w:r w:rsidRPr="00AC4787">
              <w:rPr>
                <w:rFonts w:ascii="Times New Roman" w:hAnsi="Times New Roman"/>
                <w:sz w:val="12"/>
                <w:szCs w:val="12"/>
              </w:rPr>
              <w:t xml:space="preserve"> (ул. Центральная), Заречное (ул. Степная, ул. Северная, ул. Новая)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828"/>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5</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105</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Нововаршавка-Бобринка</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proofErr w:type="spellStart"/>
            <w:r w:rsidRPr="00AC4787">
              <w:rPr>
                <w:rFonts w:ascii="Times New Roman" w:hAnsi="Times New Roman"/>
                <w:sz w:val="12"/>
                <w:szCs w:val="12"/>
              </w:rPr>
              <w:t>Любовский</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Любовский</w:t>
            </w:r>
            <w:proofErr w:type="spellEnd"/>
            <w:r w:rsidRPr="00AC4787">
              <w:rPr>
                <w:rFonts w:ascii="Times New Roman" w:hAnsi="Times New Roman"/>
                <w:sz w:val="12"/>
                <w:szCs w:val="12"/>
              </w:rPr>
              <w:t xml:space="preserve"> (ул. Центральная), Бобринка (ул. Ленина)</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34/38</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 Постановление Администрация Нововаршавского муниципального района Омской области от 14 октября 2022 года № 629-п (изменение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44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6</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106</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Нововаршавка-Богдановка</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Красный Яр</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Красный путь), а/д Нововаршавка-Ермак, Красный Яр (ул. Заводская), а/д Красный Яр-Богдановка, Богдановка (ул. </w:t>
            </w:r>
            <w:proofErr w:type="spellStart"/>
            <w:r w:rsidRPr="00AC4787">
              <w:rPr>
                <w:rFonts w:ascii="Times New Roman" w:hAnsi="Times New Roman"/>
                <w:sz w:val="12"/>
                <w:szCs w:val="12"/>
              </w:rPr>
              <w:t>Новосельская</w:t>
            </w:r>
            <w:proofErr w:type="spellEnd"/>
            <w:r w:rsidRPr="00AC4787">
              <w:rPr>
                <w:rFonts w:ascii="Times New Roman" w:hAnsi="Times New Roman"/>
                <w:sz w:val="12"/>
                <w:szCs w:val="12"/>
              </w:rPr>
              <w:t>)</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12</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44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7</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107</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w:t>
            </w:r>
            <w:proofErr w:type="spellStart"/>
            <w:r w:rsidRPr="00AC4787">
              <w:rPr>
                <w:rFonts w:ascii="Times New Roman" w:hAnsi="Times New Roman"/>
                <w:sz w:val="12"/>
                <w:szCs w:val="12"/>
              </w:rPr>
              <w:t>Русановка</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(ул. Рассохина)</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15</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339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8</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108</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w:t>
            </w:r>
            <w:proofErr w:type="spellStart"/>
            <w:r w:rsidRPr="00AC4787">
              <w:rPr>
                <w:rFonts w:ascii="Times New Roman" w:hAnsi="Times New Roman"/>
                <w:sz w:val="12"/>
                <w:szCs w:val="12"/>
              </w:rPr>
              <w:t>Русановка</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Славянка,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Нетесово</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Любовский</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с. Славянка (ул. Рассохина), а/д Нововаршавка-Омск, ст.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(ул. Вокзальная), </w:t>
            </w:r>
            <w:proofErr w:type="spellStart"/>
            <w:r w:rsidRPr="00AC4787">
              <w:rPr>
                <w:rFonts w:ascii="Times New Roman" w:hAnsi="Times New Roman"/>
                <w:sz w:val="12"/>
                <w:szCs w:val="12"/>
              </w:rPr>
              <w:t>Нетесово</w:t>
            </w:r>
            <w:proofErr w:type="spellEnd"/>
            <w:r w:rsidRPr="00AC4787">
              <w:rPr>
                <w:rFonts w:ascii="Times New Roman" w:hAnsi="Times New Roman"/>
                <w:sz w:val="12"/>
                <w:szCs w:val="12"/>
              </w:rPr>
              <w:t xml:space="preserve"> (ул. Степная, ул. Гагарина),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(ул. Вокзальная), </w:t>
            </w:r>
            <w:proofErr w:type="spellStart"/>
            <w:r w:rsidRPr="00AC4787">
              <w:rPr>
                <w:rFonts w:ascii="Times New Roman" w:hAnsi="Times New Roman"/>
                <w:sz w:val="12"/>
                <w:szCs w:val="12"/>
              </w:rPr>
              <w:t>Любовский</w:t>
            </w:r>
            <w:proofErr w:type="spellEnd"/>
            <w:r w:rsidRPr="00AC4787">
              <w:rPr>
                <w:rFonts w:ascii="Times New Roman" w:hAnsi="Times New Roman"/>
                <w:sz w:val="12"/>
                <w:szCs w:val="12"/>
              </w:rPr>
              <w:t xml:space="preserve"> (ул. Центральная</w:t>
            </w:r>
            <w:proofErr w:type="gramStart"/>
            <w:r w:rsidRPr="00AC4787">
              <w:rPr>
                <w:rFonts w:ascii="Times New Roman" w:hAnsi="Times New Roman"/>
                <w:sz w:val="12"/>
                <w:szCs w:val="12"/>
              </w:rPr>
              <w:t>) ,</w:t>
            </w:r>
            <w:proofErr w:type="gramEnd"/>
            <w:r w:rsidRPr="00AC4787">
              <w:rPr>
                <w:rFonts w:ascii="Times New Roman" w:hAnsi="Times New Roman"/>
                <w:sz w:val="12"/>
                <w:szCs w:val="12"/>
              </w:rPr>
              <w:t xml:space="preserve"> а/д Омск-Нововаршавка, </w:t>
            </w: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(ул. Рассохина)</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68/15</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8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9</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111</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Нововаршавка-Славянка</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proofErr w:type="spellStart"/>
            <w:r w:rsidRPr="00AC4787">
              <w:rPr>
                <w:rFonts w:ascii="Times New Roman" w:hAnsi="Times New Roman"/>
                <w:sz w:val="12"/>
                <w:szCs w:val="12"/>
              </w:rPr>
              <w:t>Русановка</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(ул. Рассохина), Славянка (ул. Рассохина)</w:t>
            </w:r>
          </w:p>
        </w:tc>
        <w:tc>
          <w:tcPr>
            <w:tcW w:w="1016"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18/23</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8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112</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w:t>
            </w:r>
            <w:proofErr w:type="spellStart"/>
            <w:r w:rsidRPr="00AC4787">
              <w:rPr>
                <w:rFonts w:ascii="Times New Roman" w:hAnsi="Times New Roman"/>
                <w:sz w:val="12"/>
                <w:szCs w:val="12"/>
              </w:rPr>
              <w:t>Нетесово</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Славянка, </w:t>
            </w:r>
            <w:proofErr w:type="spellStart"/>
            <w:r w:rsidRPr="00AC4787">
              <w:rPr>
                <w:rFonts w:ascii="Times New Roman" w:hAnsi="Times New Roman"/>
                <w:sz w:val="12"/>
                <w:szCs w:val="12"/>
              </w:rPr>
              <w:t>Любовка</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(ул. Рассохина), Славянка (ул. Рассохина),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(ул. Вокзальная), </w:t>
            </w:r>
            <w:proofErr w:type="spellStart"/>
            <w:r w:rsidRPr="00AC4787">
              <w:rPr>
                <w:rFonts w:ascii="Times New Roman" w:hAnsi="Times New Roman"/>
                <w:sz w:val="12"/>
                <w:szCs w:val="12"/>
              </w:rPr>
              <w:t>Нетесово</w:t>
            </w:r>
            <w:proofErr w:type="spellEnd"/>
            <w:r w:rsidRPr="00AC4787">
              <w:rPr>
                <w:rFonts w:ascii="Times New Roman" w:hAnsi="Times New Roman"/>
                <w:sz w:val="12"/>
                <w:szCs w:val="12"/>
              </w:rPr>
              <w:t xml:space="preserve"> ул. Степная)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43</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8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114</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w:t>
            </w:r>
            <w:proofErr w:type="spellStart"/>
            <w:r w:rsidRPr="00AC4787">
              <w:rPr>
                <w:rFonts w:ascii="Times New Roman" w:hAnsi="Times New Roman"/>
                <w:sz w:val="12"/>
                <w:szCs w:val="12"/>
              </w:rPr>
              <w:t>Любовка</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Любовский</w:t>
            </w:r>
            <w:proofErr w:type="spellEnd"/>
            <w:r w:rsidRPr="00AC4787">
              <w:rPr>
                <w:rFonts w:ascii="Times New Roman" w:hAnsi="Times New Roman"/>
                <w:sz w:val="12"/>
                <w:szCs w:val="12"/>
              </w:rPr>
              <w:t>, Славянка</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Русановка</w:t>
            </w:r>
            <w:proofErr w:type="spellEnd"/>
            <w:r w:rsidRPr="00AC4787">
              <w:rPr>
                <w:rFonts w:ascii="Times New Roman" w:hAnsi="Times New Roman"/>
                <w:sz w:val="12"/>
                <w:szCs w:val="12"/>
              </w:rPr>
              <w:t xml:space="preserve"> (ул. Рассохина), Славянка (ул. Рассохина), а/д Нововаршавка-Омск, </w:t>
            </w:r>
            <w:proofErr w:type="spellStart"/>
            <w:r w:rsidRPr="00AC4787">
              <w:rPr>
                <w:rFonts w:ascii="Times New Roman" w:hAnsi="Times New Roman"/>
                <w:sz w:val="12"/>
                <w:szCs w:val="12"/>
              </w:rPr>
              <w:t>Любовский</w:t>
            </w:r>
            <w:proofErr w:type="spellEnd"/>
            <w:r w:rsidRPr="00AC4787">
              <w:rPr>
                <w:rFonts w:ascii="Times New Roman" w:hAnsi="Times New Roman"/>
                <w:sz w:val="12"/>
                <w:szCs w:val="12"/>
              </w:rPr>
              <w:t xml:space="preserve"> (ул. Центральная),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(ул. Вокзальная)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29/24,5/34</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38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12</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116</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w:t>
            </w:r>
            <w:proofErr w:type="spellStart"/>
            <w:r w:rsidRPr="00AC4787">
              <w:rPr>
                <w:rFonts w:ascii="Times New Roman" w:hAnsi="Times New Roman"/>
                <w:sz w:val="12"/>
                <w:szCs w:val="12"/>
              </w:rPr>
              <w:t>Любовка</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Транспортная или ул. Зеленая, ул. Есенина), а/д Нововаршавка-Омск, </w:t>
            </w:r>
            <w:proofErr w:type="spellStart"/>
            <w:r w:rsidRPr="00AC4787">
              <w:rPr>
                <w:rFonts w:ascii="Times New Roman" w:hAnsi="Times New Roman"/>
                <w:sz w:val="12"/>
                <w:szCs w:val="12"/>
              </w:rPr>
              <w:t>Любовка</w:t>
            </w:r>
            <w:proofErr w:type="spellEnd"/>
            <w:r w:rsidRPr="00AC4787">
              <w:rPr>
                <w:rFonts w:ascii="Times New Roman" w:hAnsi="Times New Roman"/>
                <w:sz w:val="12"/>
                <w:szCs w:val="12"/>
              </w:rPr>
              <w:t xml:space="preserve"> (ул. Вокзальная)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20</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445"/>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13</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117</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w:t>
            </w:r>
            <w:proofErr w:type="spellStart"/>
            <w:r w:rsidRPr="00AC4787">
              <w:rPr>
                <w:rFonts w:ascii="Times New Roman" w:hAnsi="Times New Roman"/>
                <w:sz w:val="12"/>
                <w:szCs w:val="12"/>
              </w:rPr>
              <w:t>Новороссийка</w:t>
            </w:r>
            <w:proofErr w:type="spellEnd"/>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Красный Яр</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Красный путь), а/д Нововаршавка-Ермак, Красный Яр (ул. Заводская), а/д Красный Яр-Победа, </w:t>
            </w:r>
            <w:proofErr w:type="spellStart"/>
            <w:r w:rsidRPr="00AC4787">
              <w:rPr>
                <w:rFonts w:ascii="Times New Roman" w:hAnsi="Times New Roman"/>
                <w:sz w:val="12"/>
                <w:szCs w:val="12"/>
              </w:rPr>
              <w:t>Новороссийка</w:t>
            </w:r>
            <w:proofErr w:type="spellEnd"/>
            <w:r w:rsidRPr="00AC4787">
              <w:rPr>
                <w:rFonts w:ascii="Times New Roman" w:hAnsi="Times New Roman"/>
                <w:sz w:val="12"/>
                <w:szCs w:val="12"/>
              </w:rPr>
              <w:t xml:space="preserve"> (ул. Центральная, ул. Юбилейная)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969"/>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14</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Нововаршавка-ст. Иртышская</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Сибирское, Александровка, Береговое, Алкул, Ермак, Алкул</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57</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2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2756"/>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15</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2</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Нововаршавка-Черлакское</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Дробышево, Моисеевка, Платоновка, </w:t>
            </w:r>
            <w:proofErr w:type="spellStart"/>
            <w:r w:rsidRPr="00AC4787">
              <w:rPr>
                <w:rFonts w:ascii="Times New Roman" w:hAnsi="Times New Roman"/>
                <w:sz w:val="12"/>
                <w:szCs w:val="12"/>
              </w:rPr>
              <w:t>Кызылтан</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Пичугино</w:t>
            </w:r>
            <w:proofErr w:type="spellEnd"/>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Красный путь), а/д "Нововаршавка-Дробышево-Черлакское", Дробышево (ул. Центральная), Моисеевка (ул. Нижняя), Платоновка (ул. </w:t>
            </w:r>
            <w:proofErr w:type="spellStart"/>
            <w:r w:rsidRPr="00AC4787">
              <w:rPr>
                <w:rFonts w:ascii="Times New Roman" w:hAnsi="Times New Roman"/>
                <w:sz w:val="12"/>
                <w:szCs w:val="12"/>
              </w:rPr>
              <w:t>Люкота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Сагандыкова</w:t>
            </w:r>
            <w:proofErr w:type="spellEnd"/>
            <w:r w:rsidRPr="00AC4787">
              <w:rPr>
                <w:rFonts w:ascii="Times New Roman" w:hAnsi="Times New Roman"/>
                <w:sz w:val="12"/>
                <w:szCs w:val="12"/>
              </w:rPr>
              <w:t xml:space="preserve">/), </w:t>
            </w:r>
            <w:proofErr w:type="spellStart"/>
            <w:r w:rsidRPr="00AC4787">
              <w:rPr>
                <w:rFonts w:ascii="Times New Roman" w:hAnsi="Times New Roman"/>
                <w:sz w:val="12"/>
                <w:szCs w:val="12"/>
              </w:rPr>
              <w:t>Кызылтан</w:t>
            </w:r>
            <w:proofErr w:type="spellEnd"/>
            <w:r w:rsidRPr="00AC4787">
              <w:rPr>
                <w:rFonts w:ascii="Times New Roman" w:hAnsi="Times New Roman"/>
                <w:sz w:val="12"/>
                <w:szCs w:val="12"/>
              </w:rPr>
              <w:t xml:space="preserve"> (ул. Центральная), </w:t>
            </w:r>
            <w:proofErr w:type="spellStart"/>
            <w:r w:rsidRPr="00AC4787">
              <w:rPr>
                <w:rFonts w:ascii="Times New Roman" w:hAnsi="Times New Roman"/>
                <w:sz w:val="12"/>
                <w:szCs w:val="12"/>
              </w:rPr>
              <w:t>Пичугино</w:t>
            </w:r>
            <w:proofErr w:type="spellEnd"/>
            <w:r w:rsidRPr="00AC4787">
              <w:rPr>
                <w:rFonts w:ascii="Times New Roman" w:hAnsi="Times New Roman"/>
                <w:sz w:val="12"/>
                <w:szCs w:val="12"/>
              </w:rPr>
              <w:t xml:space="preserve"> (ул. Центральная), Черлакское (ул. Центральная)</w:t>
            </w:r>
          </w:p>
        </w:tc>
        <w:tc>
          <w:tcPr>
            <w:tcW w:w="1016"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62/74</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3249"/>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16</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Нововаршавка-Дачи</w:t>
            </w:r>
          </w:p>
        </w:tc>
        <w:tc>
          <w:tcPr>
            <w:tcW w:w="1050"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Сибирское, Александровка, Береговое, Алкул, Ермак, Алкул, ст. Иртышская</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 Дачи (</w:t>
            </w:r>
            <w:proofErr w:type="spellStart"/>
            <w:r w:rsidRPr="00AC4787">
              <w:rPr>
                <w:rFonts w:ascii="Times New Roman" w:hAnsi="Times New Roman"/>
                <w:sz w:val="12"/>
                <w:szCs w:val="12"/>
              </w:rPr>
              <w:t>жд</w:t>
            </w:r>
            <w:proofErr w:type="spellEnd"/>
            <w:r w:rsidRPr="00AC4787">
              <w:rPr>
                <w:rFonts w:ascii="Times New Roman" w:hAnsi="Times New Roman"/>
                <w:sz w:val="12"/>
                <w:szCs w:val="12"/>
              </w:rPr>
              <w:t>/платформа 172 км)</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69</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 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01.05.2025 по 31.05.2025 </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3111"/>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17</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4</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Нововаршавка-</w:t>
            </w:r>
            <w:proofErr w:type="spellStart"/>
            <w:r w:rsidRPr="00AC4787">
              <w:rPr>
                <w:rFonts w:ascii="Times New Roman" w:hAnsi="Times New Roman"/>
                <w:sz w:val="12"/>
                <w:szCs w:val="12"/>
              </w:rPr>
              <w:t>Караман</w:t>
            </w:r>
            <w:proofErr w:type="spellEnd"/>
          </w:p>
        </w:tc>
        <w:tc>
          <w:tcPr>
            <w:tcW w:w="1050"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Сибирское, Александровка, Береговое, Алкул, Ермак, Алкул, ст. Иртышская</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Нововаршавка (ул. Весна, ул. Красный путь), а/д "Нововаршавка-Алкул"-ст. Иртышская, Сибирское (ул. Школьная), Александровка (ул. Центральная), Береговое (ул. Победы), Алкул (аул Алкул, а/д "Нововаршавка-Ермак"), Ермак (ул. Мира), Алкул (аул Алкул, а/д "Нововаршавка-Ермак"), ст. Иртышская (ул. Мира), </w:t>
            </w:r>
            <w:proofErr w:type="spellStart"/>
            <w:r w:rsidRPr="00AC4787">
              <w:rPr>
                <w:rFonts w:ascii="Times New Roman" w:hAnsi="Times New Roman"/>
                <w:sz w:val="12"/>
                <w:szCs w:val="12"/>
              </w:rPr>
              <w:t>Караман</w:t>
            </w:r>
            <w:proofErr w:type="spellEnd"/>
            <w:r w:rsidRPr="00AC4787">
              <w:rPr>
                <w:rFonts w:ascii="Times New Roman" w:hAnsi="Times New Roman"/>
                <w:sz w:val="12"/>
                <w:szCs w:val="12"/>
              </w:rPr>
              <w:t xml:space="preserve"> (ул. Школьная)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75</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1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xml:space="preserve">АО "ОМСКОБЛАВТОТРАНС", 644119, г. Омск, ул. Комарова, д. 2, 646830, Омская область, Нововаршавский район, </w:t>
            </w:r>
            <w:proofErr w:type="spellStart"/>
            <w:r w:rsidRPr="00AC4787">
              <w:rPr>
                <w:rFonts w:ascii="Times New Roman" w:hAnsi="Times New Roman"/>
                <w:sz w:val="12"/>
                <w:szCs w:val="12"/>
              </w:rPr>
              <w:t>р.п</w:t>
            </w:r>
            <w:proofErr w:type="spellEnd"/>
            <w:r w:rsidRPr="00AC4787">
              <w:rPr>
                <w:rFonts w:ascii="Times New Roman" w:hAnsi="Times New Roman"/>
                <w:sz w:val="12"/>
                <w:szCs w:val="12"/>
              </w:rPr>
              <w:t xml:space="preserve">. Нововаршавка, ул. Пролетарская, д. 7. ОГРН 1145543032843, ИНН 5507249611, info@omskoblauto.ru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с 01.03.2025 по 31.03.2025</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tcPr>
          <w:p w:rsidR="00AC4787" w:rsidRPr="00AC4787" w:rsidRDefault="00AC4787" w:rsidP="0007548C">
            <w:pPr>
              <w:jc w:val="center"/>
              <w:rPr>
                <w:rFonts w:ascii="Times New Roman" w:hAnsi="Times New Roman"/>
                <w:sz w:val="12"/>
                <w:szCs w:val="12"/>
              </w:rPr>
            </w:pPr>
          </w:p>
        </w:tc>
      </w:tr>
      <w:tr w:rsidR="00AC4787" w:rsidRPr="00AC4787" w:rsidTr="0007548C">
        <w:trPr>
          <w:trHeight w:val="3090"/>
        </w:trPr>
        <w:tc>
          <w:tcPr>
            <w:tcW w:w="113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18</w:t>
            </w:r>
          </w:p>
        </w:tc>
        <w:tc>
          <w:tcPr>
            <w:tcW w:w="1122"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5</w:t>
            </w:r>
          </w:p>
        </w:tc>
        <w:tc>
          <w:tcPr>
            <w:tcW w:w="111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Большегривское-Ермак</w:t>
            </w:r>
          </w:p>
        </w:tc>
        <w:tc>
          <w:tcPr>
            <w:tcW w:w="1050"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Алкул, Ермак, Алкул, Береговое, Александровка</w:t>
            </w:r>
          </w:p>
        </w:tc>
        <w:tc>
          <w:tcPr>
            <w:tcW w:w="1168"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Большегривское (ул. Ленина, ул. Мира, ул. Строительная), Алкул (ул. Победы, ул. Центральная), Ермак (ул. Мира), Алкул (ул. Победы, ул. Центральная), Береговое (ул. Победы), Александровка (ул. Центральная), Большегривское (ул. Ленина, ул. Мира, ул. Строительная)</w:t>
            </w:r>
          </w:p>
        </w:tc>
        <w:tc>
          <w:tcPr>
            <w:tcW w:w="1016"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10/26</w:t>
            </w:r>
          </w:p>
        </w:tc>
        <w:tc>
          <w:tcPr>
            <w:tcW w:w="102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tc>
        <w:tc>
          <w:tcPr>
            <w:tcW w:w="975"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регулярные перевозки по не регулируемым тарифам</w:t>
            </w:r>
          </w:p>
        </w:tc>
        <w:tc>
          <w:tcPr>
            <w:tcW w:w="943"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автобус, малый, 2 ед.</w:t>
            </w:r>
          </w:p>
        </w:tc>
        <w:tc>
          <w:tcPr>
            <w:tcW w:w="1029"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1 ед.-н/у</w:t>
            </w:r>
          </w:p>
        </w:tc>
        <w:tc>
          <w:tcPr>
            <w:tcW w:w="995" w:type="dxa"/>
            <w:shd w:val="clear" w:color="000000" w:fill="FFFFFF"/>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30.12.2015</w:t>
            </w:r>
          </w:p>
        </w:tc>
        <w:tc>
          <w:tcPr>
            <w:tcW w:w="1667"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w:t>
            </w:r>
          </w:p>
        </w:tc>
        <w:tc>
          <w:tcPr>
            <w:tcW w:w="1004" w:type="dxa"/>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 </w:t>
            </w:r>
          </w:p>
        </w:tc>
        <w:tc>
          <w:tcPr>
            <w:tcW w:w="1169" w:type="dxa"/>
            <w:tcBorders>
              <w:right w:val="single" w:sz="4" w:space="0" w:color="auto"/>
            </w:tcBorders>
            <w:shd w:val="clear" w:color="auto" w:fill="auto"/>
            <w:hideMark/>
          </w:tcPr>
          <w:p w:rsidR="00AC4787" w:rsidRPr="00AC4787" w:rsidRDefault="00AC4787" w:rsidP="0007548C">
            <w:pPr>
              <w:jc w:val="center"/>
              <w:rPr>
                <w:rFonts w:ascii="Times New Roman" w:hAnsi="Times New Roman"/>
                <w:sz w:val="12"/>
                <w:szCs w:val="12"/>
              </w:rPr>
            </w:pPr>
            <w:r w:rsidRPr="00AC4787">
              <w:rPr>
                <w:rFonts w:ascii="Times New Roman" w:hAnsi="Times New Roman"/>
                <w:sz w:val="12"/>
                <w:szCs w:val="12"/>
              </w:rPr>
              <w:t>Постановление Администрация Нововаршавского муниципального района Омской области от 30 декабря 2015 года № 882-п (установление маршрута)</w:t>
            </w:r>
          </w:p>
        </w:tc>
        <w:tc>
          <w:tcPr>
            <w:tcW w:w="509" w:type="dxa"/>
            <w:tcBorders>
              <w:top w:val="nil"/>
              <w:left w:val="single" w:sz="4" w:space="0" w:color="auto"/>
              <w:bottom w:val="nil"/>
              <w:right w:val="nil"/>
            </w:tcBorders>
            <w:vAlign w:val="bottom"/>
          </w:tcPr>
          <w:p w:rsidR="00AC4787" w:rsidRPr="00AC4787" w:rsidRDefault="00AC4787" w:rsidP="0007548C">
            <w:pPr>
              <w:rPr>
                <w:rFonts w:ascii="Times New Roman" w:hAnsi="Times New Roman"/>
                <w:sz w:val="28"/>
                <w:szCs w:val="28"/>
              </w:rPr>
            </w:pPr>
            <w:r w:rsidRPr="00AC4787">
              <w:rPr>
                <w:rFonts w:ascii="Times New Roman" w:hAnsi="Times New Roman"/>
                <w:sz w:val="28"/>
                <w:szCs w:val="28"/>
              </w:rPr>
              <w:t>».</w:t>
            </w:r>
          </w:p>
        </w:tc>
      </w:tr>
    </w:tbl>
    <w:p w:rsidR="00AC4787" w:rsidRPr="0066498E" w:rsidRDefault="00AC4787" w:rsidP="00AC4787">
      <w:pPr>
        <w:jc w:val="both"/>
        <w:rPr>
          <w:sz w:val="18"/>
          <w:szCs w:val="18"/>
        </w:rPr>
      </w:pPr>
    </w:p>
    <w:p w:rsidR="006E1FC6" w:rsidRPr="00AC4787" w:rsidRDefault="006E1FC6">
      <w:pPr>
        <w:jc w:val="both"/>
        <w:rPr>
          <w:rFonts w:ascii="Times New Roman" w:hAnsi="Times New Roman"/>
          <w:sz w:val="26"/>
        </w:rPr>
      </w:pPr>
    </w:p>
    <w:sectPr w:rsidR="006E1FC6" w:rsidRPr="00AC4787" w:rsidSect="002D2F9A">
      <w:pgSz w:w="16838" w:h="11906" w:orient="landscape"/>
      <w:pgMar w:top="851" w:right="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74" w:rsidRDefault="00F52174">
      <w:r>
        <w:separator/>
      </w:r>
    </w:p>
  </w:endnote>
  <w:endnote w:type="continuationSeparator" w:id="0">
    <w:p w:rsidR="00F52174" w:rsidRDefault="00F5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74" w:rsidRDefault="00F52174">
      <w:r>
        <w:separator/>
      </w:r>
    </w:p>
  </w:footnote>
  <w:footnote w:type="continuationSeparator" w:id="0">
    <w:p w:rsidR="00F52174" w:rsidRDefault="00F5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70" w:rsidRDefault="00A41770" w:rsidP="00A41770">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787"/>
    <w:rsid w:val="00143C33"/>
    <w:rsid w:val="001C18FA"/>
    <w:rsid w:val="00214512"/>
    <w:rsid w:val="002A3E13"/>
    <w:rsid w:val="00334C02"/>
    <w:rsid w:val="003B02A6"/>
    <w:rsid w:val="00406CDD"/>
    <w:rsid w:val="004077C7"/>
    <w:rsid w:val="00413004"/>
    <w:rsid w:val="004E63FC"/>
    <w:rsid w:val="004F77B3"/>
    <w:rsid w:val="00512A15"/>
    <w:rsid w:val="005E56E3"/>
    <w:rsid w:val="00652977"/>
    <w:rsid w:val="00693F9C"/>
    <w:rsid w:val="006C23AB"/>
    <w:rsid w:val="006E1FC6"/>
    <w:rsid w:val="007006AE"/>
    <w:rsid w:val="00864F91"/>
    <w:rsid w:val="0087374C"/>
    <w:rsid w:val="00901C3B"/>
    <w:rsid w:val="009227F1"/>
    <w:rsid w:val="00A41770"/>
    <w:rsid w:val="00A811F0"/>
    <w:rsid w:val="00AC4787"/>
    <w:rsid w:val="00AF2675"/>
    <w:rsid w:val="00BF4C19"/>
    <w:rsid w:val="00C02C21"/>
    <w:rsid w:val="00C55D3D"/>
    <w:rsid w:val="00C626E2"/>
    <w:rsid w:val="00C634BB"/>
    <w:rsid w:val="00C81B4C"/>
    <w:rsid w:val="00DD1F48"/>
    <w:rsid w:val="00DE3C0E"/>
    <w:rsid w:val="00E319C4"/>
    <w:rsid w:val="00F41E66"/>
    <w:rsid w:val="00F52174"/>
    <w:rsid w:val="00F843DB"/>
    <w:rsid w:val="00FA4335"/>
    <w:rsid w:val="00FF1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6D35E-C6EA-4DE6-A064-3860B3FD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41770"/>
    <w:pPr>
      <w:tabs>
        <w:tab w:val="center" w:pos="4677"/>
        <w:tab w:val="right" w:pos="9355"/>
      </w:tabs>
    </w:pPr>
  </w:style>
  <w:style w:type="paragraph" w:styleId="a4">
    <w:name w:val="footer"/>
    <w:basedOn w:val="a"/>
    <w:rsid w:val="00A41770"/>
    <w:pPr>
      <w:tabs>
        <w:tab w:val="center" w:pos="4677"/>
        <w:tab w:val="right" w:pos="9355"/>
      </w:tabs>
    </w:pPr>
  </w:style>
  <w:style w:type="paragraph" w:styleId="a5">
    <w:name w:val="No Spacing"/>
    <w:uiPriority w:val="1"/>
    <w:qFormat/>
    <w:rsid w:val="00AC478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077;&#1083;&#1086;&#1087;&#1088;&#1086;&#1080;&#1079;&#1074;&#1086;&#1076;&#1080;&#1090;&#1077;&#1083;&#1100;\Documents\&#1055;&#1086;&#1083;&#1100;&#1079;&#1086;&#1074;&#1072;&#1090;&#1077;&#1083;&#1100;&#1089;&#1082;&#1080;&#1077;%20&#1096;&#1072;&#1073;&#1083;&#1086;&#1085;&#1099;%20Office\&#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5</TotalTime>
  <Pages>8</Pages>
  <Words>3037</Words>
  <Characters>17314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20311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Делопроизводитель</dc:creator>
  <cp:keywords/>
  <cp:lastModifiedBy>Делопроизводитель</cp:lastModifiedBy>
  <cp:revision>1</cp:revision>
  <cp:lastPrinted>2006-01-11T08:21:00Z</cp:lastPrinted>
  <dcterms:created xsi:type="dcterms:W3CDTF">2025-05-14T04:39:00Z</dcterms:created>
  <dcterms:modified xsi:type="dcterms:W3CDTF">2025-05-14T04:44:00Z</dcterms:modified>
</cp:coreProperties>
</file>