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645AB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57.25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C3013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27.01.2025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C3013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C30132" w:rsidRPr="00C30132" w:rsidRDefault="00C30132" w:rsidP="00C30132">
      <w:pPr>
        <w:jc w:val="center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О внесении изменений в постановление Главы Нововаршавского муниципального района Омской области от 13 ноября 2013 года № 1193-п «Об утверждении муниципальной программы Нововаршавского муниципального района Омской области «Развитие социально-культурной сферы Нововаршавского муниципального района Омской области до 2027 года»</w:t>
      </w:r>
    </w:p>
    <w:p w:rsidR="00C30132" w:rsidRPr="00C30132" w:rsidRDefault="00C30132" w:rsidP="00C30132">
      <w:pPr>
        <w:tabs>
          <w:tab w:val="left" w:pos="8447"/>
        </w:tabs>
        <w:rPr>
          <w:rFonts w:ascii="Times New Roman" w:hAnsi="Times New Roman"/>
          <w:sz w:val="26"/>
          <w:szCs w:val="26"/>
        </w:rPr>
      </w:pPr>
    </w:p>
    <w:p w:rsidR="00C30132" w:rsidRPr="00C30132" w:rsidRDefault="00C30132" w:rsidP="00C30132">
      <w:pPr>
        <w:spacing w:after="100"/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В связи с изменением бюджетных ассигнований на реализацию мероприятий муниципальной программы в 2024 году, руководствуясь ст. 30 Устава Нововаршавского муниципального района Омской области, ПОСТАНОВЛЯЮ: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 xml:space="preserve">1. В муниципальную программу Нововаршавского муниципального района Омской области «Развитие социально-культурной сферы Нововаршавского муниципального района Омской области до 2027 года», утвержденную постановлением Главы Нововаршавского муниципального района Омской области от 13 ноября 2013 года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C30132">
        <w:rPr>
          <w:rFonts w:ascii="Times New Roman" w:hAnsi="Times New Roman"/>
          <w:sz w:val="26"/>
          <w:szCs w:val="26"/>
        </w:rPr>
        <w:t>№ 1193-п, внести следующие изменения: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1.1 в строке «Объемы и источники финансирования муниципальной программы в целом и по годам ее реализации» раздела 1 и в разделе 6 цифру «7 394 569 593,40» заменить цифрой «7 392 739 309,72», цифру «780 605 744,61» заменить цифрой «778 775 460,93»;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1.2 в разделе 6: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1) в восемнадцатом абзаце цифру «6 010 788 492,77» заменить цифрой «6 012 451 368,93»;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2) в девятнадцатом абзаце цифру «1 132 288 748,97» заменить цифрой «1 129 543 279,61»;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3) в двадцатом абзаце цифру «164 893 708,88» заменить цифрой «164 822 510,99»;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4) в двадцать первом абзаце цифру «70 226 123,82» заменить цифрой «69 837 975,20»;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5) в двадцать втором абзаце цифру «3 010 043,90» заменить цифрой «2 848 786,90»;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6) в двадцать третьем абзаце цифру «2 942 224,95» заменить цифрой «2 835 563,45»;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7) в двадцать четвертом абзаце цифру «3 711 643,02» заменить цифрой «3 591 217,55»;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8) в двадцать пятом абзаце цифру «6 708 607,09» заменить цифрой «6 808 607,09»;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1.3 в приложение № 2: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lastRenderedPageBreak/>
        <w:t>1) в строке «Объемы и источники финансирования подпрограммы в целом и по годам ее реализации» раздела 1 и в разделе 7 цифру «6 010 788 492,77» заменить цифрой «6 012 451 368,93», цифру «613 596 709,50» заменить цифрой «615 259 585,66»;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2) в разделе 6: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- пункт 1 добавить подпунктом 1.11 следующего содержания: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«1.11. Ремонт зданий, установка систем и оборудования пожарной и общей безопасности в муниципальных образовательных организациях.</w:t>
      </w:r>
    </w:p>
    <w:p w:rsidR="00C30132" w:rsidRPr="00C30132" w:rsidRDefault="00C30132" w:rsidP="00C30132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Целевым индикатором, характеризующим реализацию мероприятия -муниципальными образовательными организациями получено положительное заключение государственной экспертизы проектной документации, содержащее оценку достоверности определения сметной стоимости объекта капитального строительства, ед.</w:t>
      </w:r>
    </w:p>
    <w:p w:rsidR="00C30132" w:rsidRPr="00C30132" w:rsidRDefault="00C30132" w:rsidP="00C30132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Значение целевого индикатора определяется на основании данных комитета по образованию и связям с профессиональной школой Администрации Нововаршавского муниципального района Омской области.»;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- пункт 2 добавить подпунктами 2.28 – 2.33 следующего содержания: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«2.28. Ремонт зданий, установка систем пожарной и общей безопасности в муниципальных образовательных организациях.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Целевым индикатором, характеризующим реализацию мероприятия - муниципальными образовательными организациями получено положительное заключение государственной экспертизы проектной документации, содержащее оценку достоверности определения сметной стоимости объекта капитального строительства, ед.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Значение целевого индикатора определяется на основании данных комитета по образованию и связям с профессиональной школой Администрации Нововаршавского муниципального района Омской области.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2.29.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Целевым индикатором, характеризующим реализацию мероприятия - обеспечены выплаты денежного вознаграждения за классное руководство, предоставляемые педагогическим работникам образовательных организаций ежемесячно, ед.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Значение целевого индикатора определяется на основании данных комитета по образованию и связям с профессиональной школой Администрации Нововаршавского муниципального района Омской области.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2.30. Предоставление дополнительных мер социальной поддержки членам семей участников специальной военной операции.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Целевым индикатором, характеризующим реализацию мероприятия - достигнута доля обучающихся в муниципальных образовательных организациях, являющихся членами семей участников специальной военной операции, которые предусмотрены Указом Губернатора Омской области от 3 августа 2023 года № 181 «Об установлении дополнительных мер поддержки и помощи для участников специальной военной операции и членов их семей на территории Омской области», обеспеченных дополнительными мерами социальной поддержки членам семей таких граждан, к общему количеству обучающихся в муниципальных образовательных организациях, являющихся членами семей указанных граждан, %.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Значение целевого индикатора определяется на основании данных комитета по образованию и связям с профессиональной школой Администрации Нововаршавского муниципального района Омской области.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2.31.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организаций).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Целевым индикатором, характеризующим реализацию мероприятия -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Значение целевого индикатора определяется на основании данных комитета по образованию и связям с профессиональной школой Администрации Нововаршавского муниципального района Омской области.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2.32. 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 (одногодичный цикл)).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Целевым индикатором, характеризующим реализацию мероприятия - выполнены мероприятия по капитальному ремонту общеобразовательных организаций и их оснащению средствами обучения и воспитания в полном объеме, ед.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Значение целевого индикатора определяется на основании данных комитета по образованию и связям с профессиональной школой Администрации Нововаршавского муниципального района Омской области.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2.33. Обеспечение пунктов проведения экзаменов (далее – ППЭ) для государственной итоговой аттестации по образовательным программам основного общего и среднего общего образования (далее – ГИА), организованных на базе муниципальных общеобразовательных организаций, автоматизированным рабочим местом, подключенным к защищенной сети передачи данных «Проведение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экзаменов» для связи с личным кабинетом ППЭ, соответствующим требованиям информационной безопасности.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Целевым индикатором, характеризующим реализацию мероприятия - количество автоматизированных рабочих мест, планируемых к подключению к защищенной сети передачи данных «Проведение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экзаменов» для связи с личным кабинетом ППЭ, соответствующих требованиям информационной безопасности (далее – автоматизированное рабочее место), единиц.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Значение целевого индикатора определяется на основании данных комитета по образованию и связям с профессиональной школой Администрации Нововаршавского муниципального района Омской области.»;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- пункт 3 дополнить подпунктом 3.6 следующего содержания: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«3.6. Ремонт зданий, установка систем и оборудования пожарной и общей безопасности в муниципальных образовательных организациях.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Целевым индикатором, характеризующим реализацию мероприятия - в муниципальных образовательных организациях проведены мероприятия по ремонту зданий, установке систем и оборудования пожарной и общей безопасности), ед.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Значение целевого индикатора определяется на основании данных комитета по образованию и связям с профессиональной школой Администрации Нововаршавского муниципального района Омской области.»;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- пункт 6 дополнить подпунктом 6.4 следующего содержания: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«6.4. 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учебно-методологического, информационно-кадрового сопровождения муниципальных образовательных организаций.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Целевым индикатором, характеризующим реализацию мероприятия - достижение уровня средней номинальной начисленной заработной платы педагогических работников муниципальных организаций дополнительного образования Нововаршавского муниципального района Омской области, %.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Значение целевого индикатора определяется на основании данных комитета по образованию и связям с профессиональной школой Администрации Нововаршавского муниципального района Омской области.»;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- пункт 8 дополнить подпунктом 8.2 следующего содержания: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«8.2.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Целевым индикатором, характеризующим реализацию мероприятия -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Значение целевого индикатора определяется на основании данных комитета по образованию и связям с профессиональной школой Администрации Нововаршавского муниципального района Омской области.»;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0132" w:rsidRPr="00C30132" w:rsidRDefault="00C30132" w:rsidP="00C30132">
      <w:pPr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1.4 в приложение № 3: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1) в строке «Объемы и источники финансирования подпрограммы в целом и по годам ее реализации» раздела 1 и в разделе 7 цифру «</w:t>
      </w:r>
      <w:r w:rsidRPr="00C30132">
        <w:rPr>
          <w:rFonts w:ascii="Times New Roman" w:hAnsi="Times New Roman" w:cs="Times New Roman"/>
          <w:color w:val="000000"/>
          <w:sz w:val="26"/>
          <w:szCs w:val="26"/>
        </w:rPr>
        <w:t>1 132 288 748,97</w:t>
      </w:r>
      <w:r w:rsidRPr="00C30132">
        <w:rPr>
          <w:rFonts w:ascii="Times New Roman" w:hAnsi="Times New Roman" w:cs="Times New Roman"/>
          <w:sz w:val="26"/>
          <w:szCs w:val="26"/>
        </w:rPr>
        <w:t>» заменить цифрой «1 129 543 279,61», цифру «</w:t>
      </w:r>
      <w:r w:rsidRPr="00C30132">
        <w:rPr>
          <w:rFonts w:ascii="Times New Roman" w:hAnsi="Times New Roman" w:cs="Times New Roman"/>
          <w:color w:val="000000"/>
          <w:sz w:val="26"/>
          <w:szCs w:val="26"/>
        </w:rPr>
        <w:t>145 271 166,92</w:t>
      </w:r>
      <w:r w:rsidRPr="00C30132">
        <w:rPr>
          <w:rFonts w:ascii="Times New Roman" w:hAnsi="Times New Roman" w:cs="Times New Roman"/>
          <w:sz w:val="26"/>
          <w:szCs w:val="26"/>
        </w:rPr>
        <w:t>» заменить цифрой «142 525 697,56»;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1.5 в приложение № 4:</w:t>
      </w: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1) в строке «Объемы и источники финансирования подпрограммы в целом и по годам ее реализации» раздела 1 и в разделе 7 цифру «164 893 708,88» заменить цифрой «164 822 510,99», цифру «15 542 825,00» заменить цифрой «15 471 627,11»;</w:t>
      </w: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1.6 в приложение № 5:</w:t>
      </w: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1) в строке «Объемы и источники финансирования подпрограммы в целом и по годам ее реализации» раздела 1 и в разделе 7 цифру «70 226 123,82» заменить цифрой «69 837 975,20», цифру «4 560 930,94» заменить цифрой «4 172 782,32»;</w:t>
      </w:r>
    </w:p>
    <w:p w:rsid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ab/>
      </w: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1.7 в приложение № 6:</w:t>
      </w: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1) в строке «Объемы и источники финансирования подпрограммы в целом и по годам ее реализации» раздела 1 и в разделе 7 цифру «3 010 043,90» заменить цифрой «2 848 786,90», цифру «238 000,00» заменить цифрой «76 743,00»;</w:t>
      </w: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1.8 в приложение № 7:</w:t>
      </w: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1) в строке «Объемы и источники финансирования подпрограммы в целом и по годам ее реализации» раздела 1 и в разделе 7 цифру «</w:t>
      </w:r>
      <w:r w:rsidRPr="00C30132">
        <w:rPr>
          <w:rFonts w:ascii="Times New Roman" w:hAnsi="Times New Roman" w:cs="Times New Roman"/>
          <w:bCs/>
          <w:sz w:val="26"/>
          <w:szCs w:val="26"/>
        </w:rPr>
        <w:t>2 942 224,95</w:t>
      </w:r>
      <w:r w:rsidRPr="00C30132">
        <w:rPr>
          <w:rFonts w:ascii="Times New Roman" w:hAnsi="Times New Roman" w:cs="Times New Roman"/>
          <w:sz w:val="26"/>
          <w:szCs w:val="26"/>
        </w:rPr>
        <w:t>» заменить цифрой «2 835 563,45», цифру «145 825,50» заменить цифрой «39 164,00»;</w:t>
      </w: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1.9 в приложение № 8:</w:t>
      </w: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1) в строке «Объемы и источники финансирования подпрограммы в целом и по годам ее реализации» раздела 1 и в разделе 7 цифру «3 711 643,02» заменить цифрой «3 591 217,55», цифру «400 286,75» заменить цифрой «279 861,28»;</w:t>
      </w: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1.10 в приложение № 9:</w:t>
      </w: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1) в строке «Объемы и источники финансирования подпрограммы в целом и по годам ее реализации» раздела 1 и в разделе 7 цифру «6 708 607,09» заменить цифрой «6 808 607,09», цифру «850 000,00» заменить цифрой «950 000,00»;</w:t>
      </w:r>
    </w:p>
    <w:p w:rsidR="00C30132" w:rsidRPr="00C30132" w:rsidRDefault="00C30132" w:rsidP="00C3013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0132" w:rsidRPr="00C30132" w:rsidRDefault="00C30132" w:rsidP="00C301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 xml:space="preserve">1.11 приложение № 10 изложить в новой редакции согласно </w:t>
      </w:r>
      <w:proofErr w:type="gramStart"/>
      <w:r w:rsidRPr="00C30132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C30132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</w:p>
    <w:p w:rsidR="00C30132" w:rsidRPr="00C30132" w:rsidRDefault="00C30132" w:rsidP="00C3013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30132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C30132" w:rsidRPr="00C30132" w:rsidRDefault="00C30132" w:rsidP="00C3013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0132" w:rsidRPr="00C30132" w:rsidRDefault="00C30132" w:rsidP="00C3013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C30132" w:rsidRPr="00C30132" w:rsidRDefault="00C30132" w:rsidP="00C3013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 xml:space="preserve">Глава Нововаршавского </w:t>
      </w:r>
    </w:p>
    <w:p w:rsidR="00C30132" w:rsidRPr="00C30132" w:rsidRDefault="00C30132" w:rsidP="00C3013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30132">
        <w:rPr>
          <w:rFonts w:ascii="Times New Roman" w:hAnsi="Times New Roman" w:cs="Times New Roman"/>
          <w:sz w:val="26"/>
          <w:szCs w:val="26"/>
        </w:rPr>
        <w:t>муниципального района Омской области</w:t>
      </w:r>
      <w:r w:rsidRPr="00C30132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30132">
        <w:rPr>
          <w:rFonts w:ascii="Times New Roman" w:hAnsi="Times New Roman" w:cs="Times New Roman"/>
          <w:sz w:val="26"/>
          <w:szCs w:val="26"/>
        </w:rPr>
        <w:tab/>
      </w:r>
      <w:r w:rsidRPr="00C30132">
        <w:rPr>
          <w:rFonts w:ascii="Times New Roman" w:hAnsi="Times New Roman" w:cs="Times New Roman"/>
          <w:sz w:val="26"/>
          <w:szCs w:val="26"/>
        </w:rPr>
        <w:tab/>
      </w:r>
      <w:r w:rsidRPr="00C30132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30132">
        <w:rPr>
          <w:rFonts w:ascii="Times New Roman" w:hAnsi="Times New Roman" w:cs="Times New Roman"/>
          <w:sz w:val="26"/>
          <w:szCs w:val="26"/>
        </w:rPr>
        <w:t xml:space="preserve">      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Шефер</w:t>
      </w:r>
      <w:proofErr w:type="spellEnd"/>
    </w:p>
    <w:p w:rsidR="006E1FC6" w:rsidRPr="00C30132" w:rsidRDefault="006E1FC6" w:rsidP="00C30132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C30132" w:rsidRDefault="006E1FC6" w:rsidP="00C30132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C30132" w:rsidRDefault="006E1FC6" w:rsidP="00C3013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E1FC6" w:rsidRPr="00C30132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B5" w:rsidRDefault="00645AB5">
      <w:r>
        <w:separator/>
      </w:r>
    </w:p>
  </w:endnote>
  <w:endnote w:type="continuationSeparator" w:id="0">
    <w:p w:rsidR="00645AB5" w:rsidRDefault="0064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B5" w:rsidRDefault="00645AB5">
      <w:r>
        <w:separator/>
      </w:r>
    </w:p>
  </w:footnote>
  <w:footnote w:type="continuationSeparator" w:id="0">
    <w:p w:rsidR="00645AB5" w:rsidRDefault="00645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132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45AB5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30132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68DAD-769A-416A-A426-ABC79E57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3013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013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5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2025-01-27T05:03:00Z</dcterms:created>
  <dcterms:modified xsi:type="dcterms:W3CDTF">2025-01-27T05:09:00Z</dcterms:modified>
</cp:coreProperties>
</file>