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61460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7.1pt">
            <v:imagedata r:id="rId7"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614600">
            <w:pPr>
              <w:jc w:val="center"/>
              <w:rPr>
                <w:rFonts w:ascii="Times New Roman" w:hAnsi="Times New Roman"/>
                <w:sz w:val="26"/>
              </w:rPr>
            </w:pPr>
            <w:r>
              <w:rPr>
                <w:rFonts w:ascii="Times New Roman" w:hAnsi="Times New Roman"/>
                <w:sz w:val="26"/>
              </w:rPr>
              <w:t>29.10.2024</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614600">
            <w:pPr>
              <w:jc w:val="center"/>
              <w:rPr>
                <w:rFonts w:ascii="Times New Roman" w:hAnsi="Times New Roman"/>
                <w:sz w:val="26"/>
              </w:rPr>
            </w:pPr>
            <w:r>
              <w:rPr>
                <w:rFonts w:ascii="Times New Roman" w:hAnsi="Times New Roman"/>
                <w:sz w:val="26"/>
              </w:rPr>
              <w:t>633-п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614600" w:rsidRPr="00614600" w:rsidRDefault="00614600" w:rsidP="00614600">
      <w:pPr>
        <w:tabs>
          <w:tab w:val="left" w:pos="567"/>
        </w:tabs>
        <w:jc w:val="center"/>
        <w:rPr>
          <w:rFonts w:ascii="Times New Roman" w:hAnsi="Times New Roman"/>
          <w:sz w:val="26"/>
          <w:szCs w:val="26"/>
        </w:rPr>
      </w:pPr>
      <w:r w:rsidRPr="00614600">
        <w:rPr>
          <w:rFonts w:ascii="Times New Roman" w:hAnsi="Times New Roman"/>
          <w:sz w:val="26"/>
          <w:szCs w:val="26"/>
        </w:rPr>
        <w:t>О внесении изменений в постановление Администрации Нововаршавского</w:t>
      </w:r>
    </w:p>
    <w:p w:rsidR="00614600" w:rsidRPr="00614600" w:rsidRDefault="00614600" w:rsidP="00614600">
      <w:pPr>
        <w:jc w:val="center"/>
        <w:rPr>
          <w:rFonts w:ascii="Times New Roman" w:hAnsi="Times New Roman"/>
          <w:sz w:val="26"/>
          <w:szCs w:val="26"/>
        </w:rPr>
      </w:pPr>
      <w:r w:rsidRPr="00614600">
        <w:rPr>
          <w:rFonts w:ascii="Times New Roman" w:hAnsi="Times New Roman"/>
          <w:spacing w:val="-2"/>
          <w:sz w:val="26"/>
          <w:szCs w:val="26"/>
        </w:rPr>
        <w:t xml:space="preserve">муниципального района Омской области от 27 октября 2015 года </w:t>
      </w:r>
      <w:r w:rsidRPr="00614600">
        <w:rPr>
          <w:rFonts w:ascii="Times New Roman" w:hAnsi="Times New Roman"/>
          <w:sz w:val="26"/>
          <w:szCs w:val="26"/>
        </w:rPr>
        <w:t xml:space="preserve">№ 763-п «Предварительное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w:t>
      </w:r>
    </w:p>
    <w:p w:rsidR="00614600" w:rsidRPr="00614600" w:rsidRDefault="00614600" w:rsidP="00614600">
      <w:pPr>
        <w:jc w:val="center"/>
        <w:rPr>
          <w:rFonts w:ascii="Times New Roman" w:hAnsi="Times New Roman"/>
          <w:sz w:val="26"/>
          <w:szCs w:val="26"/>
        </w:rPr>
      </w:pPr>
      <w:r w:rsidRPr="00614600">
        <w:rPr>
          <w:rFonts w:ascii="Times New Roman" w:hAnsi="Times New Roman"/>
          <w:sz w:val="26"/>
          <w:szCs w:val="26"/>
        </w:rPr>
        <w:t>не разграничена и расположенных на территориях сельских поселений»</w:t>
      </w:r>
    </w:p>
    <w:p w:rsidR="00614600" w:rsidRPr="00614600" w:rsidRDefault="00614600" w:rsidP="00614600">
      <w:pPr>
        <w:jc w:val="center"/>
        <w:rPr>
          <w:rFonts w:ascii="Times New Roman" w:hAnsi="Times New Roman"/>
          <w:sz w:val="26"/>
          <w:szCs w:val="26"/>
        </w:rPr>
      </w:pPr>
    </w:p>
    <w:p w:rsidR="00614600" w:rsidRPr="00614600" w:rsidRDefault="00614600" w:rsidP="00614600">
      <w:pPr>
        <w:ind w:firstLine="567"/>
        <w:jc w:val="both"/>
        <w:rPr>
          <w:rFonts w:ascii="Times New Roman" w:hAnsi="Times New Roman"/>
          <w:b/>
          <w:sz w:val="26"/>
          <w:szCs w:val="26"/>
        </w:rPr>
      </w:pPr>
      <w:r w:rsidRPr="00614600">
        <w:rPr>
          <w:rFonts w:ascii="Times New Roman" w:hAnsi="Times New Roman"/>
          <w:sz w:val="26"/>
          <w:szCs w:val="26"/>
        </w:rPr>
        <w:tab/>
        <w:t>В целях приведения в соответствие с действующим законодательством положений административного регламента, руководствуясь Федеральным законом от 27 июля 2010 года № 210-ФЗ «Об организации предоставления государственных и муниципальных услуг», Уставом Нововаршавского муниципального района Омской области, ПОСТАНОВЛЯЮ:</w:t>
      </w:r>
    </w:p>
    <w:p w:rsidR="00614600" w:rsidRPr="00614600" w:rsidRDefault="00614600" w:rsidP="00614600">
      <w:pPr>
        <w:ind w:firstLine="567"/>
        <w:jc w:val="both"/>
        <w:rPr>
          <w:rFonts w:ascii="Times New Roman" w:hAnsi="Times New Roman"/>
          <w:sz w:val="26"/>
          <w:szCs w:val="26"/>
        </w:rPr>
      </w:pPr>
      <w:r w:rsidRPr="00614600">
        <w:rPr>
          <w:rFonts w:ascii="Times New Roman" w:hAnsi="Times New Roman"/>
          <w:sz w:val="26"/>
          <w:szCs w:val="26"/>
        </w:rPr>
        <w:t xml:space="preserve">1. Приложение к постановлению Администрации Нововаршавского муниципального района Омской области от 27 октября 2015 года № 763-п «Предварительное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 изложить в новой редакции согласно приложению, к настоящему постановлению. </w:t>
      </w:r>
    </w:p>
    <w:p w:rsidR="00614600" w:rsidRPr="00614600" w:rsidRDefault="00614600" w:rsidP="00614600">
      <w:pPr>
        <w:ind w:firstLine="567"/>
        <w:jc w:val="both"/>
        <w:rPr>
          <w:rFonts w:ascii="Times New Roman" w:hAnsi="Times New Roman"/>
          <w:sz w:val="26"/>
          <w:szCs w:val="26"/>
        </w:rPr>
      </w:pPr>
      <w:r w:rsidRPr="00614600">
        <w:rPr>
          <w:rFonts w:ascii="Times New Roman" w:hAnsi="Times New Roman"/>
          <w:sz w:val="26"/>
          <w:szCs w:val="26"/>
        </w:rPr>
        <w:t>2.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w:t>
      </w:r>
      <w:r>
        <w:rPr>
          <w:rFonts w:ascii="Times New Roman" w:hAnsi="Times New Roman"/>
          <w:sz w:val="26"/>
          <w:szCs w:val="26"/>
        </w:rPr>
        <w:t xml:space="preserve">ршавского муниципального района </w:t>
      </w:r>
      <w:r w:rsidRPr="00614600">
        <w:rPr>
          <w:rFonts w:ascii="Times New Roman" w:hAnsi="Times New Roman"/>
          <w:sz w:val="26"/>
          <w:szCs w:val="26"/>
        </w:rPr>
        <w:t xml:space="preserve">Омской области в </w:t>
      </w:r>
      <w:r>
        <w:rPr>
          <w:rFonts w:ascii="Times New Roman" w:hAnsi="Times New Roman"/>
          <w:sz w:val="26"/>
          <w:szCs w:val="26"/>
        </w:rPr>
        <w:t xml:space="preserve">                </w:t>
      </w:r>
      <w:r w:rsidRPr="00614600">
        <w:rPr>
          <w:rFonts w:ascii="Times New Roman" w:hAnsi="Times New Roman"/>
          <w:sz w:val="26"/>
          <w:szCs w:val="26"/>
        </w:rPr>
        <w:t>информационно - телекоммуникационной сети «Интернет».</w:t>
      </w:r>
    </w:p>
    <w:p w:rsidR="00614600" w:rsidRPr="00614600" w:rsidRDefault="00614600" w:rsidP="00614600">
      <w:pPr>
        <w:ind w:firstLine="567"/>
        <w:jc w:val="both"/>
        <w:rPr>
          <w:rFonts w:ascii="Times New Roman" w:hAnsi="Times New Roman"/>
          <w:sz w:val="26"/>
          <w:szCs w:val="26"/>
        </w:rPr>
      </w:pPr>
      <w:r w:rsidRPr="00614600">
        <w:rPr>
          <w:rFonts w:ascii="Times New Roman" w:hAnsi="Times New Roman"/>
          <w:sz w:val="26"/>
          <w:szCs w:val="26"/>
        </w:rPr>
        <w:t>3.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w:t>
      </w:r>
    </w:p>
    <w:p w:rsidR="00614600" w:rsidRPr="00614600" w:rsidRDefault="00614600" w:rsidP="00614600">
      <w:pPr>
        <w:jc w:val="both"/>
        <w:rPr>
          <w:rFonts w:ascii="Times New Roman" w:hAnsi="Times New Roman"/>
          <w:sz w:val="26"/>
          <w:szCs w:val="26"/>
        </w:rPr>
      </w:pPr>
    </w:p>
    <w:p w:rsidR="00614600" w:rsidRPr="00614600" w:rsidRDefault="00614600" w:rsidP="00614600">
      <w:pPr>
        <w:jc w:val="both"/>
        <w:rPr>
          <w:rFonts w:ascii="Times New Roman" w:hAnsi="Times New Roman"/>
          <w:sz w:val="26"/>
          <w:szCs w:val="26"/>
        </w:rPr>
      </w:pPr>
    </w:p>
    <w:p w:rsidR="00614600" w:rsidRPr="00614600" w:rsidRDefault="00614600" w:rsidP="00614600">
      <w:pPr>
        <w:jc w:val="both"/>
        <w:rPr>
          <w:rFonts w:ascii="Times New Roman" w:hAnsi="Times New Roman"/>
          <w:sz w:val="26"/>
          <w:szCs w:val="26"/>
        </w:rPr>
      </w:pPr>
      <w:r w:rsidRPr="00614600">
        <w:rPr>
          <w:rFonts w:ascii="Times New Roman" w:hAnsi="Times New Roman"/>
          <w:sz w:val="26"/>
          <w:szCs w:val="26"/>
        </w:rPr>
        <w:t xml:space="preserve">Исполняющий обязанности главы </w:t>
      </w:r>
    </w:p>
    <w:p w:rsidR="00614600" w:rsidRPr="00614600" w:rsidRDefault="00614600" w:rsidP="00614600">
      <w:pPr>
        <w:jc w:val="both"/>
        <w:rPr>
          <w:rFonts w:ascii="Times New Roman" w:hAnsi="Times New Roman"/>
          <w:sz w:val="26"/>
          <w:szCs w:val="26"/>
        </w:rPr>
      </w:pPr>
      <w:r w:rsidRPr="00614600">
        <w:rPr>
          <w:rFonts w:ascii="Times New Roman" w:hAnsi="Times New Roman"/>
          <w:sz w:val="26"/>
          <w:szCs w:val="26"/>
        </w:rPr>
        <w:t>Нововаршавского муниципального</w:t>
      </w:r>
    </w:p>
    <w:p w:rsidR="00614600" w:rsidRPr="00614600" w:rsidRDefault="00614600" w:rsidP="00614600">
      <w:pPr>
        <w:jc w:val="both"/>
        <w:rPr>
          <w:rFonts w:ascii="Times New Roman" w:hAnsi="Times New Roman"/>
          <w:sz w:val="26"/>
          <w:szCs w:val="26"/>
        </w:rPr>
      </w:pPr>
      <w:r w:rsidRPr="00614600">
        <w:rPr>
          <w:rFonts w:ascii="Times New Roman" w:hAnsi="Times New Roman"/>
          <w:sz w:val="26"/>
          <w:szCs w:val="26"/>
        </w:rPr>
        <w:t>района Омской области                                                                                    В.Н. Данилов</w:t>
      </w:r>
    </w:p>
    <w:p w:rsidR="00614600" w:rsidRPr="00E006E5" w:rsidRDefault="00614600" w:rsidP="00614600">
      <w:pPr>
        <w:jc w:val="both"/>
        <w:rPr>
          <w:rFonts w:ascii="Times New Roman" w:hAnsi="Times New Roman"/>
          <w:sz w:val="27"/>
          <w:szCs w:val="27"/>
        </w:rPr>
      </w:pPr>
    </w:p>
    <w:p w:rsidR="006E1FC6" w:rsidRPr="00614600" w:rsidRDefault="006E1FC6" w:rsidP="006E1FC6">
      <w:pPr>
        <w:jc w:val="center"/>
        <w:rPr>
          <w:rFonts w:ascii="Times New Roman" w:hAnsi="Times New Roman"/>
          <w:sz w:val="26"/>
        </w:rPr>
      </w:pPr>
    </w:p>
    <w:p w:rsidR="006E1FC6" w:rsidRPr="00614600" w:rsidRDefault="006E1FC6">
      <w:pPr>
        <w:jc w:val="both"/>
        <w:rPr>
          <w:rFonts w:ascii="Times New Roman" w:hAnsi="Times New Roman"/>
          <w:sz w:val="26"/>
        </w:rPr>
      </w:pPr>
    </w:p>
    <w:p w:rsidR="00614600" w:rsidRPr="00614600" w:rsidRDefault="00614600" w:rsidP="00614600">
      <w:pPr>
        <w:overflowPunct/>
        <w:autoSpaceDE/>
        <w:autoSpaceDN/>
        <w:adjustRightInd/>
        <w:ind w:left="5103" w:right="20"/>
        <w:jc w:val="right"/>
        <w:textAlignment w:val="auto"/>
        <w:rPr>
          <w:rFonts w:ascii="Times New Roman" w:hAnsi="Times New Roman"/>
          <w:sz w:val="26"/>
          <w:szCs w:val="26"/>
        </w:rPr>
      </w:pPr>
      <w:r w:rsidRPr="00614600">
        <w:rPr>
          <w:rFonts w:ascii="Times New Roman" w:hAnsi="Times New Roman"/>
          <w:sz w:val="26"/>
          <w:szCs w:val="26"/>
        </w:rPr>
        <w:lastRenderedPageBreak/>
        <w:t>Приложение</w:t>
      </w:r>
    </w:p>
    <w:p w:rsidR="00614600" w:rsidRPr="00614600" w:rsidRDefault="00614600" w:rsidP="00614600">
      <w:pPr>
        <w:overflowPunct/>
        <w:autoSpaceDE/>
        <w:autoSpaceDN/>
        <w:adjustRightInd/>
        <w:ind w:right="20"/>
        <w:jc w:val="right"/>
        <w:textAlignment w:val="auto"/>
        <w:rPr>
          <w:rFonts w:ascii="Times New Roman" w:hAnsi="Times New Roman"/>
          <w:sz w:val="26"/>
          <w:szCs w:val="26"/>
        </w:rPr>
      </w:pPr>
      <w:r w:rsidRPr="00614600">
        <w:rPr>
          <w:rFonts w:ascii="Times New Roman" w:hAnsi="Times New Roman"/>
          <w:sz w:val="26"/>
          <w:szCs w:val="26"/>
        </w:rPr>
        <w:t xml:space="preserve"> к постановлению Администрации Нововаршавского</w:t>
      </w:r>
    </w:p>
    <w:p w:rsidR="00614600" w:rsidRPr="00614600" w:rsidRDefault="00614600" w:rsidP="00614600">
      <w:pPr>
        <w:overflowPunct/>
        <w:autoSpaceDE/>
        <w:autoSpaceDN/>
        <w:adjustRightInd/>
        <w:ind w:right="20"/>
        <w:jc w:val="right"/>
        <w:textAlignment w:val="auto"/>
        <w:rPr>
          <w:rFonts w:ascii="Times New Roman" w:hAnsi="Times New Roman"/>
          <w:sz w:val="26"/>
          <w:szCs w:val="26"/>
        </w:rPr>
      </w:pPr>
      <w:r w:rsidRPr="00614600">
        <w:rPr>
          <w:rFonts w:ascii="Times New Roman" w:hAnsi="Times New Roman"/>
          <w:sz w:val="26"/>
          <w:szCs w:val="26"/>
        </w:rPr>
        <w:t xml:space="preserve"> муниципального района Омской области</w:t>
      </w:r>
    </w:p>
    <w:p w:rsidR="00614600" w:rsidRPr="00614600" w:rsidRDefault="00614600" w:rsidP="00614600">
      <w:pPr>
        <w:overflowPunct/>
        <w:autoSpaceDE/>
        <w:autoSpaceDN/>
        <w:adjustRightInd/>
        <w:ind w:right="20"/>
        <w:jc w:val="right"/>
        <w:textAlignment w:val="auto"/>
        <w:rPr>
          <w:rFonts w:ascii="Times New Roman" w:hAnsi="Times New Roman"/>
          <w:sz w:val="26"/>
          <w:szCs w:val="26"/>
        </w:rPr>
      </w:pPr>
      <w:r w:rsidRPr="00614600">
        <w:rPr>
          <w:rFonts w:ascii="Times New Roman" w:hAnsi="Times New Roman"/>
          <w:sz w:val="26"/>
          <w:szCs w:val="26"/>
        </w:rPr>
        <w:t xml:space="preserve"> от </w:t>
      </w:r>
      <w:r>
        <w:rPr>
          <w:rFonts w:ascii="Times New Roman" w:hAnsi="Times New Roman"/>
          <w:sz w:val="26"/>
          <w:szCs w:val="26"/>
        </w:rPr>
        <w:t>29.10.2024</w:t>
      </w:r>
      <w:r w:rsidRPr="00614600">
        <w:rPr>
          <w:rFonts w:ascii="Times New Roman" w:hAnsi="Times New Roman"/>
          <w:sz w:val="26"/>
          <w:szCs w:val="26"/>
        </w:rPr>
        <w:t xml:space="preserve"> №</w:t>
      </w:r>
      <w:r>
        <w:rPr>
          <w:rFonts w:ascii="Times New Roman" w:hAnsi="Times New Roman"/>
          <w:sz w:val="26"/>
          <w:szCs w:val="26"/>
        </w:rPr>
        <w:t xml:space="preserve"> 633-п</w:t>
      </w:r>
    </w:p>
    <w:p w:rsidR="00614600" w:rsidRPr="00614600" w:rsidRDefault="00614600" w:rsidP="00614600">
      <w:pPr>
        <w:overflowPunct/>
        <w:autoSpaceDE/>
        <w:autoSpaceDN/>
        <w:adjustRightInd/>
        <w:ind w:right="20"/>
        <w:jc w:val="right"/>
        <w:textAlignment w:val="auto"/>
        <w:rPr>
          <w:rFonts w:ascii="Times New Roman" w:hAnsi="Times New Roman"/>
          <w:sz w:val="26"/>
          <w:szCs w:val="26"/>
        </w:rPr>
      </w:pPr>
      <w:r w:rsidRPr="00614600">
        <w:rPr>
          <w:rFonts w:ascii="Times New Roman" w:hAnsi="Times New Roman"/>
          <w:sz w:val="26"/>
          <w:szCs w:val="26"/>
        </w:rPr>
        <w:t>«Приложение</w:t>
      </w:r>
    </w:p>
    <w:p w:rsidR="00614600" w:rsidRPr="00614600" w:rsidRDefault="00614600" w:rsidP="00614600">
      <w:pPr>
        <w:overflowPunct/>
        <w:autoSpaceDE/>
        <w:autoSpaceDN/>
        <w:adjustRightInd/>
        <w:ind w:right="20"/>
        <w:jc w:val="right"/>
        <w:textAlignment w:val="auto"/>
        <w:rPr>
          <w:rFonts w:ascii="Times New Roman" w:hAnsi="Times New Roman"/>
          <w:sz w:val="26"/>
          <w:szCs w:val="26"/>
        </w:rPr>
      </w:pPr>
      <w:r w:rsidRPr="00614600">
        <w:rPr>
          <w:rFonts w:ascii="Times New Roman" w:hAnsi="Times New Roman"/>
          <w:sz w:val="26"/>
          <w:szCs w:val="26"/>
        </w:rPr>
        <w:t>к постановлению Администрации Нововаршавского</w:t>
      </w:r>
    </w:p>
    <w:p w:rsidR="00614600" w:rsidRPr="00614600" w:rsidRDefault="00614600" w:rsidP="00614600">
      <w:pPr>
        <w:overflowPunct/>
        <w:autoSpaceDE/>
        <w:autoSpaceDN/>
        <w:adjustRightInd/>
        <w:ind w:right="20"/>
        <w:jc w:val="right"/>
        <w:textAlignment w:val="auto"/>
        <w:rPr>
          <w:rFonts w:ascii="Times New Roman" w:hAnsi="Times New Roman"/>
          <w:sz w:val="26"/>
          <w:szCs w:val="26"/>
        </w:rPr>
      </w:pPr>
      <w:r w:rsidRPr="00614600">
        <w:rPr>
          <w:rFonts w:ascii="Times New Roman" w:hAnsi="Times New Roman"/>
          <w:sz w:val="26"/>
          <w:szCs w:val="26"/>
        </w:rPr>
        <w:t xml:space="preserve"> муниципального района Омской области</w:t>
      </w:r>
    </w:p>
    <w:p w:rsidR="00614600" w:rsidRPr="00614600" w:rsidRDefault="00614600" w:rsidP="00614600">
      <w:pPr>
        <w:overflowPunct/>
        <w:autoSpaceDE/>
        <w:autoSpaceDN/>
        <w:adjustRightInd/>
        <w:ind w:right="20"/>
        <w:jc w:val="right"/>
        <w:textAlignment w:val="auto"/>
        <w:rPr>
          <w:rFonts w:ascii="Times New Roman" w:hAnsi="Times New Roman"/>
          <w:sz w:val="26"/>
          <w:szCs w:val="26"/>
        </w:rPr>
      </w:pPr>
      <w:r w:rsidRPr="00614600">
        <w:rPr>
          <w:rFonts w:ascii="Times New Roman" w:hAnsi="Times New Roman"/>
          <w:sz w:val="26"/>
          <w:szCs w:val="26"/>
        </w:rPr>
        <w:t xml:space="preserve"> от 27 октября 2015 года № 763-п</w:t>
      </w:r>
    </w:p>
    <w:p w:rsidR="00614600" w:rsidRPr="00614600" w:rsidRDefault="00614600" w:rsidP="00614600">
      <w:pPr>
        <w:overflowPunct/>
        <w:autoSpaceDE/>
        <w:autoSpaceDN/>
        <w:adjustRightInd/>
        <w:ind w:left="5103" w:right="20"/>
        <w:jc w:val="right"/>
        <w:textAlignment w:val="auto"/>
        <w:rPr>
          <w:rFonts w:ascii="Times New Roman" w:hAnsi="Times New Roman"/>
          <w:bCs/>
          <w:sz w:val="26"/>
          <w:szCs w:val="26"/>
        </w:rPr>
      </w:pPr>
    </w:p>
    <w:p w:rsidR="00614600" w:rsidRPr="00614600" w:rsidRDefault="00614600" w:rsidP="00614600">
      <w:pPr>
        <w:widowControl w:val="0"/>
        <w:overflowPunct/>
        <w:jc w:val="center"/>
        <w:textAlignment w:val="auto"/>
        <w:rPr>
          <w:rFonts w:ascii="Times New Roman" w:hAnsi="Times New Roman"/>
          <w:bCs/>
          <w:sz w:val="26"/>
          <w:szCs w:val="26"/>
        </w:rPr>
      </w:pPr>
      <w:r w:rsidRPr="00614600">
        <w:rPr>
          <w:rFonts w:ascii="Times New Roman" w:hAnsi="Times New Roman"/>
          <w:bCs/>
          <w:sz w:val="26"/>
          <w:szCs w:val="26"/>
        </w:rPr>
        <w:t>АДМИНИСТРАТИВНЫЙ РЕГЛАМЕНТ</w:t>
      </w:r>
    </w:p>
    <w:p w:rsidR="00614600" w:rsidRPr="00614600" w:rsidRDefault="00614600" w:rsidP="00614600">
      <w:pPr>
        <w:overflowPunct/>
        <w:autoSpaceDE/>
        <w:autoSpaceDN/>
        <w:adjustRightInd/>
        <w:contextualSpacing/>
        <w:jc w:val="center"/>
        <w:textAlignment w:val="auto"/>
        <w:rPr>
          <w:rFonts w:ascii="Times New Roman" w:eastAsia="Calibri" w:hAnsi="Times New Roman"/>
          <w:sz w:val="26"/>
          <w:szCs w:val="26"/>
          <w:lang w:eastAsia="en-US"/>
        </w:rPr>
      </w:pPr>
      <w:r w:rsidRPr="00614600">
        <w:rPr>
          <w:rFonts w:ascii="Times New Roman" w:eastAsia="Calibri" w:hAnsi="Times New Roman"/>
          <w:bCs/>
          <w:sz w:val="26"/>
          <w:szCs w:val="26"/>
          <w:lang w:eastAsia="en-US"/>
        </w:rPr>
        <w:t>предоставления муниципальной услуги «</w:t>
      </w:r>
      <w:r w:rsidRPr="00614600">
        <w:rPr>
          <w:rFonts w:ascii="Times New Roman" w:eastAsia="Calibri" w:hAnsi="Times New Roman"/>
          <w:sz w:val="26"/>
          <w:szCs w:val="26"/>
          <w:lang w:eastAsia="en-US"/>
        </w:rPr>
        <w:t>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w:t>
      </w:r>
    </w:p>
    <w:p w:rsidR="00614600" w:rsidRPr="00614600" w:rsidRDefault="00614600" w:rsidP="00614600">
      <w:pPr>
        <w:widowControl w:val="0"/>
        <w:overflowPunct/>
        <w:jc w:val="center"/>
        <w:textAlignment w:val="auto"/>
        <w:outlineLvl w:val="1"/>
        <w:rPr>
          <w:rFonts w:ascii="Times New Roman" w:hAnsi="Times New Roman"/>
          <w:sz w:val="26"/>
          <w:szCs w:val="26"/>
        </w:rPr>
      </w:pPr>
      <w:bookmarkStart w:id="0" w:name="Par37"/>
      <w:bookmarkEnd w:id="0"/>
    </w:p>
    <w:p w:rsidR="00614600" w:rsidRPr="00614600" w:rsidRDefault="00614600" w:rsidP="00614600">
      <w:pPr>
        <w:widowControl w:val="0"/>
        <w:overflowPunct/>
        <w:jc w:val="center"/>
        <w:textAlignment w:val="auto"/>
        <w:outlineLvl w:val="1"/>
        <w:rPr>
          <w:rFonts w:ascii="Times New Roman" w:hAnsi="Times New Roman"/>
          <w:sz w:val="26"/>
          <w:szCs w:val="26"/>
        </w:rPr>
      </w:pPr>
      <w:r w:rsidRPr="00614600">
        <w:rPr>
          <w:rFonts w:ascii="Times New Roman" w:hAnsi="Times New Roman"/>
          <w:sz w:val="26"/>
          <w:szCs w:val="26"/>
        </w:rPr>
        <w:t>Раздел I. Общие положения</w:t>
      </w:r>
    </w:p>
    <w:p w:rsidR="00614600" w:rsidRPr="00614600" w:rsidRDefault="00614600" w:rsidP="00614600">
      <w:pPr>
        <w:widowControl w:val="0"/>
        <w:overflowPunct/>
        <w:jc w:val="center"/>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1" w:name="Par39"/>
      <w:bookmarkEnd w:id="1"/>
      <w:r w:rsidRPr="00614600">
        <w:rPr>
          <w:rFonts w:ascii="Times New Roman" w:hAnsi="Times New Roman"/>
          <w:sz w:val="26"/>
          <w:szCs w:val="26"/>
        </w:rPr>
        <w:t>Подраздел 1. Предмет регулирования Административного регламента</w:t>
      </w:r>
    </w:p>
    <w:p w:rsidR="00614600" w:rsidRPr="00614600" w:rsidRDefault="00614600" w:rsidP="00614600">
      <w:pPr>
        <w:widowControl w:val="0"/>
        <w:overflowPunct/>
        <w:jc w:val="center"/>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1. Административный регламент предоставления муниципальной услуги </w:t>
      </w:r>
      <w:r w:rsidRPr="00614600">
        <w:rPr>
          <w:rFonts w:ascii="Times New Roman" w:hAnsi="Times New Roman"/>
          <w:bCs/>
          <w:sz w:val="26"/>
          <w:szCs w:val="26"/>
        </w:rPr>
        <w:t>«</w:t>
      </w:r>
      <w:r w:rsidRPr="00614600">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 создания благоприятных условий для получателей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 w:name="Par45"/>
      <w:bookmarkEnd w:id="2"/>
      <w:r w:rsidRPr="00614600">
        <w:rPr>
          <w:rFonts w:ascii="Times New Roman" w:hAnsi="Times New Roman"/>
          <w:sz w:val="26"/>
          <w:szCs w:val="26"/>
        </w:rPr>
        <w:t>Подраздел 2. Круг заявителей</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bookmarkStart w:id="3" w:name="Par47"/>
      <w:bookmarkEnd w:id="3"/>
      <w:r w:rsidRPr="00614600">
        <w:rPr>
          <w:rFonts w:ascii="Times New Roman" w:hAnsi="Times New Roman"/>
          <w:sz w:val="26"/>
          <w:szCs w:val="26"/>
        </w:rPr>
        <w:t xml:space="preserve">2. Заявителями на получение муниципальной услуги являются юридические и физические лица (далее – заявитель).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Заявление о предварительном согласовании предоставления земельного участка (далее – заявление) подается заявителем лично.</w:t>
      </w:r>
    </w:p>
    <w:p w:rsidR="00614600" w:rsidRPr="00614600" w:rsidRDefault="00614600" w:rsidP="00614600">
      <w:pPr>
        <w:widowControl w:val="0"/>
        <w:ind w:firstLine="540"/>
        <w:jc w:val="both"/>
        <w:rPr>
          <w:rFonts w:ascii="Times New Roman" w:hAnsi="Times New Roman"/>
          <w:sz w:val="26"/>
          <w:szCs w:val="26"/>
        </w:rPr>
      </w:pPr>
      <w:r w:rsidRPr="00614600">
        <w:rPr>
          <w:rFonts w:ascii="Times New Roman" w:hAnsi="Times New Roman"/>
          <w:sz w:val="26"/>
          <w:szCs w:val="26"/>
        </w:rPr>
        <w:t xml:space="preserve">С заявлением вправе обратиться </w:t>
      </w:r>
      <w:hyperlink r:id="rId8" w:history="1">
        <w:r w:rsidRPr="00614600">
          <w:rPr>
            <w:rFonts w:ascii="Times New Roman" w:hAnsi="Times New Roman"/>
            <w:sz w:val="26"/>
            <w:szCs w:val="26"/>
          </w:rPr>
          <w:t>представители</w:t>
        </w:r>
      </w:hyperlink>
      <w:r w:rsidRPr="00614600">
        <w:rPr>
          <w:rFonts w:ascii="Times New Roman" w:hAnsi="Times New Roman"/>
          <w:sz w:val="26"/>
          <w:szCs w:val="26"/>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4" w:name="Par69"/>
      <w:bookmarkEnd w:id="4"/>
      <w:r w:rsidRPr="00614600">
        <w:rPr>
          <w:rFonts w:ascii="Times New Roman" w:hAnsi="Times New Roman"/>
          <w:sz w:val="26"/>
          <w:szCs w:val="26"/>
        </w:rPr>
        <w:t>Подраздел 3. Требования к порядку информирования о предоставлении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3.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Нововаршавского муниципального района Омской области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w:t>
      </w:r>
      <w:proofErr w:type="spellStart"/>
      <w:r w:rsidRPr="00614600">
        <w:rPr>
          <w:rFonts w:ascii="Times New Roman" w:hAnsi="Times New Roman"/>
          <w:sz w:val="26"/>
          <w:szCs w:val="26"/>
        </w:rPr>
        <w:t>Росреестра</w:t>
      </w:r>
      <w:proofErr w:type="spellEnd"/>
      <w:r w:rsidRPr="00614600">
        <w:rPr>
          <w:rFonts w:ascii="Times New Roman" w:hAnsi="Times New Roman"/>
          <w:sz w:val="26"/>
          <w:szCs w:val="26"/>
        </w:rPr>
        <w:t>» по Омской области и Управления Федеральной налоговой службы по Омской области, участвующих в предоставлении муниципальной услуги (приложение № 1 к настоящему Административному регламенту), размещается: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на информационных стендах Администрации;</w:t>
      </w:r>
    </w:p>
    <w:p w:rsid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2) на официальном сайте Администрации в сети Интернет по адресу: </w:t>
      </w:r>
      <w:hyperlink r:id="rId9" w:history="1">
        <w:r w:rsidRPr="00614600">
          <w:rPr>
            <w:rStyle w:val="a7"/>
            <w:rFonts w:ascii="Times New Roman" w:hAnsi="Times New Roman"/>
            <w:sz w:val="26"/>
            <w:szCs w:val="26"/>
          </w:rPr>
          <w:t>https://novovarshavskij-r52.gosweb.gosuslugi.ru</w:t>
        </w:r>
      </w:hyperlink>
    </w:p>
    <w:p w:rsidR="00614600" w:rsidRPr="00614600" w:rsidRDefault="00614600" w:rsidP="00614600">
      <w:pPr>
        <w:widowControl w:val="0"/>
        <w:overflowPunct/>
        <w:ind w:firstLine="709"/>
        <w:jc w:val="both"/>
        <w:textAlignment w:val="auto"/>
        <w:rPr>
          <w:rFonts w:ascii="Times New Roman" w:hAnsi="Times New Roman"/>
          <w:sz w:val="26"/>
          <w:szCs w:val="26"/>
        </w:rPr>
      </w:pPr>
      <w:r>
        <w:rPr>
          <w:rFonts w:ascii="Times New Roman" w:hAnsi="Times New Roman"/>
          <w:sz w:val="26"/>
          <w:szCs w:val="26"/>
        </w:rPr>
        <w:t xml:space="preserve">(далее – </w:t>
      </w:r>
      <w:r w:rsidRPr="00614600">
        <w:rPr>
          <w:rFonts w:ascii="Times New Roman" w:hAnsi="Times New Roman"/>
          <w:sz w:val="26"/>
          <w:szCs w:val="26"/>
        </w:rPr>
        <w:t>интернет-сайт Администрации).</w:t>
      </w:r>
    </w:p>
    <w:p w:rsidR="00614600" w:rsidRPr="00614600" w:rsidRDefault="00614600" w:rsidP="00614600">
      <w:pPr>
        <w:widowControl w:val="0"/>
        <w:overflowPunct/>
        <w:ind w:firstLine="567"/>
        <w:jc w:val="both"/>
        <w:textAlignment w:val="auto"/>
        <w:rPr>
          <w:rFonts w:ascii="Times New Roman" w:hAnsi="Times New Roman"/>
          <w:sz w:val="26"/>
          <w:szCs w:val="26"/>
        </w:rPr>
      </w:pPr>
      <w:r w:rsidRPr="00614600">
        <w:rPr>
          <w:rFonts w:ascii="Times New Roman" w:hAnsi="Times New Roman"/>
          <w:sz w:val="26"/>
          <w:szCs w:val="26"/>
        </w:rPr>
        <w:t>4. График работы Администрации, график предоставления муниципальной услуги:</w:t>
      </w:r>
    </w:p>
    <w:p w:rsidR="00614600" w:rsidRPr="00614600" w:rsidRDefault="00614600" w:rsidP="00614600">
      <w:pPr>
        <w:widowControl w:val="0"/>
        <w:overflowPunct/>
        <w:ind w:firstLine="567"/>
        <w:jc w:val="both"/>
        <w:textAlignment w:val="auto"/>
        <w:rPr>
          <w:rFonts w:ascii="Times New Roman" w:hAnsi="Times New Roman"/>
          <w:sz w:val="26"/>
          <w:szCs w:val="26"/>
        </w:rPr>
      </w:pPr>
      <w:r w:rsidRPr="00614600">
        <w:rPr>
          <w:rFonts w:ascii="Times New Roman" w:hAnsi="Times New Roman"/>
          <w:sz w:val="26"/>
          <w:szCs w:val="26"/>
        </w:rPr>
        <w:t>понедельник – четверг: 8 часов 30 минут до 17 часов 45 минут;</w:t>
      </w:r>
    </w:p>
    <w:p w:rsidR="00614600" w:rsidRPr="00614600" w:rsidRDefault="00614600" w:rsidP="00614600">
      <w:pPr>
        <w:widowControl w:val="0"/>
        <w:overflowPunct/>
        <w:ind w:firstLine="567"/>
        <w:jc w:val="both"/>
        <w:textAlignment w:val="auto"/>
        <w:rPr>
          <w:rFonts w:ascii="Times New Roman" w:hAnsi="Times New Roman"/>
          <w:sz w:val="26"/>
          <w:szCs w:val="26"/>
        </w:rPr>
      </w:pPr>
      <w:r w:rsidRPr="00614600">
        <w:rPr>
          <w:rFonts w:ascii="Times New Roman" w:hAnsi="Times New Roman"/>
          <w:sz w:val="26"/>
          <w:szCs w:val="26"/>
        </w:rPr>
        <w:t>пятница: с 8 часов 30 минут до 16 часов 30 минут;</w:t>
      </w:r>
    </w:p>
    <w:p w:rsidR="00614600" w:rsidRPr="00614600" w:rsidRDefault="00614600" w:rsidP="00614600">
      <w:pPr>
        <w:widowControl w:val="0"/>
        <w:overflowPunct/>
        <w:ind w:firstLine="567"/>
        <w:jc w:val="both"/>
        <w:textAlignment w:val="auto"/>
        <w:rPr>
          <w:rFonts w:ascii="Times New Roman" w:hAnsi="Times New Roman"/>
          <w:sz w:val="26"/>
          <w:szCs w:val="26"/>
        </w:rPr>
      </w:pPr>
      <w:r w:rsidRPr="00614600">
        <w:rPr>
          <w:rFonts w:ascii="Times New Roman" w:hAnsi="Times New Roman"/>
          <w:sz w:val="26"/>
          <w:szCs w:val="26"/>
        </w:rPr>
        <w:t>обеденный перерыв: с 13 часов 00 минут до 14 часов 00 минут;</w:t>
      </w:r>
    </w:p>
    <w:p w:rsidR="00614600" w:rsidRPr="00614600" w:rsidRDefault="00614600" w:rsidP="00614600">
      <w:pPr>
        <w:widowControl w:val="0"/>
        <w:overflowPunct/>
        <w:ind w:firstLine="567"/>
        <w:jc w:val="both"/>
        <w:textAlignment w:val="auto"/>
        <w:rPr>
          <w:rFonts w:ascii="Times New Roman" w:hAnsi="Times New Roman"/>
          <w:sz w:val="26"/>
          <w:szCs w:val="26"/>
        </w:rPr>
      </w:pPr>
      <w:r w:rsidRPr="00614600">
        <w:rPr>
          <w:rFonts w:ascii="Times New Roman" w:hAnsi="Times New Roman"/>
          <w:sz w:val="26"/>
          <w:szCs w:val="26"/>
        </w:rPr>
        <w:t>суббота: выходной день;</w:t>
      </w:r>
    </w:p>
    <w:p w:rsidR="00614600" w:rsidRPr="00614600" w:rsidRDefault="00614600" w:rsidP="00614600">
      <w:pPr>
        <w:widowControl w:val="0"/>
        <w:overflowPunct/>
        <w:ind w:firstLine="567"/>
        <w:jc w:val="both"/>
        <w:textAlignment w:val="auto"/>
        <w:rPr>
          <w:rFonts w:ascii="Times New Roman" w:hAnsi="Times New Roman"/>
          <w:sz w:val="26"/>
          <w:szCs w:val="26"/>
        </w:rPr>
      </w:pPr>
      <w:r w:rsidRPr="00614600">
        <w:rPr>
          <w:rFonts w:ascii="Times New Roman" w:hAnsi="Times New Roman"/>
          <w:sz w:val="26"/>
          <w:szCs w:val="26"/>
        </w:rPr>
        <w:t>воскресенье: выходной день.</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В день, непосредственно предшествующий нерабочему праздничному дню, время работы Администрации сокращается на 1 час (понедельник – четверг – </w:t>
      </w:r>
      <w:r>
        <w:rPr>
          <w:rFonts w:ascii="Times New Roman" w:hAnsi="Times New Roman"/>
          <w:sz w:val="26"/>
          <w:szCs w:val="26"/>
        </w:rPr>
        <w:t xml:space="preserve">            </w:t>
      </w:r>
      <w:r w:rsidRPr="00614600">
        <w:rPr>
          <w:rFonts w:ascii="Times New Roman" w:hAnsi="Times New Roman"/>
          <w:sz w:val="26"/>
          <w:szCs w:val="26"/>
        </w:rPr>
        <w:t>16 часов 45 минут, пятница – до 15 часов 30 минут).</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Информация о графике работы Администрации размещается на первом этаже при входе в здание, в котором расположена Администрация.</w:t>
      </w:r>
    </w:p>
    <w:p w:rsidR="00614600" w:rsidRPr="00614600" w:rsidRDefault="00614600" w:rsidP="00614600">
      <w:pPr>
        <w:widowControl w:val="0"/>
        <w:overflowPunct/>
        <w:ind w:firstLine="709"/>
        <w:jc w:val="both"/>
        <w:textAlignment w:val="auto"/>
        <w:rPr>
          <w:rFonts w:ascii="Times New Roman" w:hAnsi="Times New Roman"/>
          <w:sz w:val="26"/>
          <w:szCs w:val="26"/>
        </w:rPr>
      </w:pPr>
      <w:bookmarkStart w:id="5" w:name="Par82"/>
      <w:bookmarkEnd w:id="5"/>
      <w:r w:rsidRPr="00614600">
        <w:rPr>
          <w:rFonts w:ascii="Times New Roman" w:hAnsi="Times New Roman"/>
          <w:sz w:val="26"/>
          <w:szCs w:val="26"/>
        </w:rPr>
        <w:t xml:space="preserve">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 Интернет по адресу: </w:t>
      </w:r>
      <w:hyperlink r:id="rId10" w:history="1">
        <w:r w:rsidRPr="00614600">
          <w:rPr>
            <w:rStyle w:val="a7"/>
            <w:rFonts w:ascii="Times New Roman" w:hAnsi="Times New Roman"/>
            <w:sz w:val="26"/>
            <w:szCs w:val="26"/>
          </w:rPr>
          <w:t>www.gosuslugi.ru</w:t>
        </w:r>
      </w:hyperlink>
      <w:r w:rsidRPr="00614600">
        <w:rPr>
          <w:rFonts w:ascii="Times New Roman" w:hAnsi="Times New Roman"/>
          <w:sz w:val="26"/>
          <w:szCs w:val="26"/>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hyperlink r:id="rId11" w:history="1">
        <w:r w:rsidRPr="00614600">
          <w:rPr>
            <w:rFonts w:ascii="Times New Roman" w:hAnsi="Times New Roman"/>
            <w:sz w:val="26"/>
            <w:szCs w:val="26"/>
            <w:u w:val="single"/>
          </w:rPr>
          <w:t>www.</w:t>
        </w:r>
        <w:r w:rsidRPr="00614600">
          <w:rPr>
            <w:rFonts w:ascii="Times New Roman" w:hAnsi="Times New Roman"/>
            <w:sz w:val="26"/>
            <w:szCs w:val="26"/>
            <w:u w:val="single"/>
            <w:lang w:val="en-US"/>
          </w:rPr>
          <w:t>pgu</w:t>
        </w:r>
        <w:r w:rsidRPr="00614600">
          <w:rPr>
            <w:rFonts w:ascii="Times New Roman" w:hAnsi="Times New Roman"/>
            <w:sz w:val="26"/>
            <w:szCs w:val="26"/>
            <w:u w:val="single"/>
          </w:rPr>
          <w:t>.omskportal.ru</w:t>
        </w:r>
      </w:hyperlink>
      <w:r w:rsidRPr="00614600">
        <w:rPr>
          <w:rFonts w:ascii="Times New Roman" w:hAnsi="Times New Roman"/>
          <w:sz w:val="26"/>
          <w:szCs w:val="26"/>
        </w:rPr>
        <w:t xml:space="preserve">  (далее – Региональный портал).</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6. Предоставление информации и сведений, предусмотренных настоящим пунктом, специалистами структурного подразделения Администрации, ведущими прием и консультирование граждан, осуществляется с понедельника по пятницу с </w:t>
      </w:r>
      <w:r w:rsidR="008F6E99">
        <w:rPr>
          <w:rFonts w:ascii="Times New Roman" w:hAnsi="Times New Roman"/>
          <w:sz w:val="26"/>
          <w:szCs w:val="26"/>
        </w:rPr>
        <w:t xml:space="preserve">     </w:t>
      </w:r>
      <w:r w:rsidRPr="00614600">
        <w:rPr>
          <w:rFonts w:ascii="Times New Roman" w:hAnsi="Times New Roman"/>
          <w:sz w:val="26"/>
          <w:szCs w:val="26"/>
        </w:rPr>
        <w:t>8-30 до 18-00 часов.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 При ответах на телефонные звонки или устные обращения граждан специалист структурного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МФЦ в которое позвонил обратившийся, фамилии, имени, отчестве специалиста структурного подразделения Администрации, сотрудника МФЦ принявшего телефонный звонок, наименовании его должности. Время разговора не должно превышать десяти минут.</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 На интернет-сайте Администрации подлежит размещению следующая информация: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извлечения из нормативных правовых актов, регулирующих деятельность по предоставлению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настоящий Административный регламент, в том числе:</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 сведения о местонахождении, справочных телефонах, адресах </w:t>
      </w:r>
      <w:r w:rsidRPr="00614600">
        <w:rPr>
          <w:rFonts w:ascii="Times New Roman" w:hAnsi="Times New Roman"/>
          <w:sz w:val="26"/>
          <w:szCs w:val="26"/>
        </w:rPr>
        <w:br/>
        <w:t xml:space="preserve">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w:t>
      </w:r>
      <w:proofErr w:type="spellStart"/>
      <w:r w:rsidRPr="00614600">
        <w:rPr>
          <w:rFonts w:ascii="Times New Roman" w:hAnsi="Times New Roman"/>
          <w:sz w:val="26"/>
          <w:szCs w:val="26"/>
        </w:rPr>
        <w:t>Росреестра</w:t>
      </w:r>
      <w:proofErr w:type="spellEnd"/>
      <w:r w:rsidRPr="00614600">
        <w:rPr>
          <w:rFonts w:ascii="Times New Roman" w:hAnsi="Times New Roman"/>
          <w:sz w:val="26"/>
          <w:szCs w:val="26"/>
        </w:rPr>
        <w:t>» по Омской области и Управления Федеральной налоговой службы по Омской области, участвующих в предоставлении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перечень документов, необходимых для предоставления муниципальной услуги, подлежащих предоставлению заявителем;</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блок-схема предоставления муниципальной услуги (приложение № 2 к настоящему Административному регламенту);</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порядок предоставления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порядок информирования заявителей о ходе предоставления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 сведения о специалистах, должностных лицах Администрации, ответственных за предоставление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 график приема граждан по личным вопросам в Администрации по вопросам предоставления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1"/>
        <w:rPr>
          <w:rFonts w:ascii="Times New Roman" w:hAnsi="Times New Roman"/>
          <w:sz w:val="26"/>
          <w:szCs w:val="26"/>
        </w:rPr>
      </w:pPr>
      <w:bookmarkStart w:id="6" w:name="Par101"/>
      <w:bookmarkEnd w:id="6"/>
      <w:r w:rsidRPr="00614600">
        <w:rPr>
          <w:rFonts w:ascii="Times New Roman" w:hAnsi="Times New Roman"/>
          <w:sz w:val="26"/>
          <w:szCs w:val="26"/>
        </w:rPr>
        <w:t>Раздел II. Стандарт предоставления муниципальной услуги</w:t>
      </w:r>
    </w:p>
    <w:p w:rsidR="00614600" w:rsidRPr="00614600" w:rsidRDefault="00614600" w:rsidP="00614600">
      <w:pPr>
        <w:widowControl w:val="0"/>
        <w:overflowPunct/>
        <w:jc w:val="center"/>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7" w:name="Par103"/>
      <w:bookmarkEnd w:id="7"/>
      <w:r w:rsidRPr="00614600">
        <w:rPr>
          <w:rFonts w:ascii="Times New Roman" w:hAnsi="Times New Roman"/>
          <w:sz w:val="26"/>
          <w:szCs w:val="26"/>
        </w:rPr>
        <w:t>Подраздел 1. Наименование муниципальной услуги</w:t>
      </w:r>
    </w:p>
    <w:p w:rsidR="00614600" w:rsidRPr="00614600" w:rsidRDefault="00614600" w:rsidP="00614600">
      <w:pPr>
        <w:widowControl w:val="0"/>
        <w:overflowPunct/>
        <w:jc w:val="center"/>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10. Наименование муниципальной услуги – «Предварительное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8" w:name="Par107"/>
      <w:bookmarkEnd w:id="8"/>
      <w:r w:rsidRPr="00614600">
        <w:rPr>
          <w:rFonts w:ascii="Times New Roman" w:hAnsi="Times New Roman"/>
          <w:sz w:val="26"/>
          <w:szCs w:val="26"/>
        </w:rPr>
        <w:t>Подраздел 2. Наименование органа, предоставляющего муниципальную услугу</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11. Муниципальная услуга предоставляется Администрацией.</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12. Структурным подразделением Администрации, ответственным за предоставление муниципальной услуги, является Комитет имущественных и земельных отношений Администрации Нововаршавского муниципального района Омской области.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13.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филиалом ФГБУ «ФКП </w:t>
      </w:r>
      <w:proofErr w:type="spellStart"/>
      <w:r w:rsidRPr="00614600">
        <w:rPr>
          <w:rFonts w:ascii="Times New Roman" w:hAnsi="Times New Roman"/>
          <w:sz w:val="26"/>
          <w:szCs w:val="26"/>
        </w:rPr>
        <w:t>Росреестра</w:t>
      </w:r>
      <w:proofErr w:type="spellEnd"/>
      <w:r w:rsidRPr="00614600">
        <w:rPr>
          <w:rFonts w:ascii="Times New Roman" w:hAnsi="Times New Roman"/>
          <w:sz w:val="26"/>
          <w:szCs w:val="26"/>
        </w:rPr>
        <w:t>» по Омской области и Управлением Федеральной налоговой службы по Омской области</w:t>
      </w:r>
      <w:r w:rsidRPr="00614600">
        <w:rPr>
          <w:rFonts w:ascii="Times New Roman" w:hAnsi="Times New Roman"/>
          <w:bCs/>
          <w:sz w:val="26"/>
          <w:szCs w:val="26"/>
        </w:rPr>
        <w:t>.</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14.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решением Совета Нововаршавского муниципального района от 22 марта 2012 № 110 </w:t>
      </w:r>
      <w:r w:rsidR="008F6E99">
        <w:rPr>
          <w:rFonts w:ascii="Times New Roman" w:hAnsi="Times New Roman"/>
          <w:sz w:val="26"/>
          <w:szCs w:val="26"/>
        </w:rPr>
        <w:t xml:space="preserve">               </w:t>
      </w:r>
      <w:r w:rsidRPr="00614600">
        <w:rPr>
          <w:rFonts w:ascii="Times New Roman" w:hAnsi="Times New Roman"/>
          <w:sz w:val="26"/>
          <w:szCs w:val="26"/>
        </w:rPr>
        <w:t>«Об утверждении перечня услуг, которые являются необходимыми и обязательными для предоставления муниципальных услуг Нововаршавского муниципального района Омской области».</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9" w:name="Par114"/>
      <w:bookmarkEnd w:id="9"/>
      <w:r w:rsidRPr="00614600">
        <w:rPr>
          <w:rFonts w:ascii="Times New Roman" w:hAnsi="Times New Roman"/>
          <w:sz w:val="26"/>
          <w:szCs w:val="26"/>
        </w:rPr>
        <w:t>Подраздел 3. Результат предоставления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15. Результатом предоставления муниципальной услуги является:</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1) решение о предварительном согласовании предоставления земельного участка;</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2) решение об отказе в предварительном согласовании предоставления земельного участка.</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10" w:name="Par121"/>
      <w:bookmarkEnd w:id="10"/>
      <w:r w:rsidRPr="00614600">
        <w:rPr>
          <w:rFonts w:ascii="Times New Roman" w:hAnsi="Times New Roman"/>
          <w:sz w:val="26"/>
          <w:szCs w:val="26"/>
        </w:rPr>
        <w:t>Подраздел 4. Срок предоставления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16. Муниципальная услуга предоставляется в срок 10 рабочих дней со дня поступления заявления в Администрацию.</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ar135" w:history="1">
        <w:r w:rsidRPr="00614600">
          <w:rPr>
            <w:rFonts w:ascii="Times New Roman" w:hAnsi="Times New Roman"/>
            <w:sz w:val="26"/>
            <w:szCs w:val="26"/>
          </w:rPr>
          <w:t>пункте 1</w:t>
        </w:r>
      </w:hyperlink>
      <w:r w:rsidRPr="00614600">
        <w:rPr>
          <w:rFonts w:ascii="Times New Roman" w:hAnsi="Times New Roman"/>
          <w:sz w:val="26"/>
          <w:szCs w:val="26"/>
        </w:rPr>
        <w:t>8, в Администрацию.</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shd w:val="clear" w:color="auto" w:fill="FFFFFF"/>
        </w:rPr>
        <w:t xml:space="preserve">16.1.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w:t>
      </w:r>
      <w:r w:rsidR="008F6E99">
        <w:rPr>
          <w:rFonts w:ascii="Times New Roman" w:hAnsi="Times New Roman"/>
          <w:sz w:val="26"/>
          <w:szCs w:val="26"/>
          <w:shd w:val="clear" w:color="auto" w:fill="FFFFFF"/>
        </w:rPr>
        <w:t xml:space="preserve">                 </w:t>
      </w:r>
      <w:r w:rsidRPr="00614600">
        <w:rPr>
          <w:rFonts w:ascii="Times New Roman" w:hAnsi="Times New Roman"/>
          <w:sz w:val="26"/>
          <w:szCs w:val="26"/>
          <w:shd w:val="clear" w:color="auto" w:fill="FFFFFF"/>
        </w:rPr>
        <w:t>«О введении в действие Земельного кодекса Российской Федерации», срок предусмотренный пунктом 16 настоящего Административного регламента,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Подраздел 5. Правовые основания для предоставления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17. Предоставление муниципальной услуги осуществляется в соответствии со следующими правовыми актами: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w:t>
      </w:r>
      <w:bookmarkStart w:id="11" w:name="Par142"/>
      <w:bookmarkEnd w:id="11"/>
      <w:r w:rsidRPr="00614600">
        <w:rPr>
          <w:rFonts w:ascii="Times New Roman" w:hAnsi="Times New Roman"/>
          <w:sz w:val="26"/>
          <w:szCs w:val="26"/>
        </w:rPr>
        <w:t> Конституция Российской Федерации от 12 декабря 1993 года (официальный текст опубликован в печатном издании «Российская газета» 25 декабря 1993 г. N 237);</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Градостроительный кодекс Российской Федерации от 29 декабря 2004 года № 190-ФЗ (официальный текст опубликован в печатном издании «Российская газета» 30 декабря 2004 г. N 290);</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3) Земельный кодекс Российской Федерации от 25 октября 2001 года </w:t>
      </w:r>
      <w:r w:rsidRPr="00614600">
        <w:rPr>
          <w:rFonts w:ascii="Times New Roman" w:hAnsi="Times New Roman"/>
          <w:sz w:val="26"/>
          <w:szCs w:val="26"/>
        </w:rPr>
        <w:br/>
        <w:t>№ 136-ФЗ (официальный текст опубликован в печатном издании «Российская газета» 30 октября 2001 г. N 211-212);</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 Федеральный закон от 25 октября 2001 года № 137-ФЗ «О введении в действие Земельного кодекса Российской Федерации» (официальный текст опубликован в печатном издании «Российская газета» 30 октября 2001 г. N 211-212);</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 Федеральный закон от 6 октября 2003 года № 131-ФЗ «Об общих принципах организации местного самоуправления в Российской Федерации» (официальный текст опубликован в печатном издании «Российская газета» 8 октября 2003 г. N 202);</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 Федеральный закон от 24 июля 2007 года № 221-ФЗ «О кадастровой деятельности» (официальный текст опубликован в печатном издании «Российская газета» 1 августа 2007 г. N 165);</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7) Федеральный закон от 27 июля 2010 года № 210-ФЗ «Об организации предоставления государственных и муниципальных услуг» (официальный текст опубликован в печатном издании «Российская газета» 30 июля 2010 г. N 168);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 Закон Омской области от 30 апреля 2015 года № 1743-ОЗ «О регулировании земельных отношений в Омской области» (официальный текст опубликован в печатном издании газете «Омский вестник» от 8 мая 2015 г. N 18);</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9) Устав Нововаршавского муниципального района Омской области (официальный текст опубликован в печатном издании в газете "Целинник-НВ" от </w:t>
      </w:r>
      <w:r w:rsidR="008F6E99">
        <w:rPr>
          <w:rFonts w:ascii="Times New Roman" w:hAnsi="Times New Roman"/>
          <w:sz w:val="26"/>
          <w:szCs w:val="26"/>
        </w:rPr>
        <w:t xml:space="preserve">      </w:t>
      </w:r>
      <w:r w:rsidRPr="00614600">
        <w:rPr>
          <w:rFonts w:ascii="Times New Roman" w:hAnsi="Times New Roman"/>
          <w:sz w:val="26"/>
          <w:szCs w:val="26"/>
        </w:rPr>
        <w:t>31 августа 2005 г. N 76-77);</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11)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(опубликован на официальном интернет-портале правовой информации» (www.pravo.gov.ru) 2 октября 2020 г.).</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18. Для предоставления муниципальной услуги заявителем представляется: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1) заявление (приложения № 3, № 4 к настоящему Административному регламенту).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В заявлении указываются: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history="1">
        <w:r w:rsidRPr="00614600">
          <w:rPr>
            <w:rFonts w:ascii="Times New Roman" w:hAnsi="Times New Roman"/>
            <w:sz w:val="26"/>
            <w:szCs w:val="26"/>
          </w:rPr>
          <w:t>законом</w:t>
        </w:r>
      </w:hyperlink>
      <w:r w:rsidRPr="00614600">
        <w:rPr>
          <w:rFonts w:ascii="Times New Roman" w:hAnsi="Times New Roman"/>
          <w:sz w:val="26"/>
          <w:szCs w:val="26"/>
        </w:rPr>
        <w:t xml:space="preserve"> </w:t>
      </w:r>
      <w:r w:rsidR="008F6E99">
        <w:rPr>
          <w:rFonts w:ascii="Times New Roman" w:hAnsi="Times New Roman"/>
          <w:sz w:val="26"/>
          <w:szCs w:val="26"/>
        </w:rPr>
        <w:t xml:space="preserve"> </w:t>
      </w:r>
      <w:proofErr w:type="gramStart"/>
      <w:r w:rsidR="008F6E99">
        <w:rPr>
          <w:rFonts w:ascii="Times New Roman" w:hAnsi="Times New Roman"/>
          <w:sz w:val="26"/>
          <w:szCs w:val="26"/>
        </w:rPr>
        <w:t xml:space="preserve">   </w:t>
      </w:r>
      <w:r w:rsidRPr="00614600">
        <w:rPr>
          <w:rFonts w:ascii="Times New Roman" w:hAnsi="Times New Roman"/>
          <w:sz w:val="26"/>
          <w:szCs w:val="26"/>
        </w:rPr>
        <w:t>«</w:t>
      </w:r>
      <w:proofErr w:type="gramEnd"/>
      <w:r w:rsidRPr="00614600">
        <w:rPr>
          <w:rFonts w:ascii="Times New Roman" w:hAnsi="Times New Roman"/>
          <w:sz w:val="26"/>
          <w:szCs w:val="26"/>
        </w:rPr>
        <w:t>О кадастровой деятельности»;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 основание предоставления земельного участка без проведения торгов из числа предусмотренных </w:t>
      </w:r>
      <w:hyperlink r:id="rId13" w:history="1">
        <w:r w:rsidRPr="00614600">
          <w:rPr>
            <w:rFonts w:ascii="Times New Roman" w:hAnsi="Times New Roman"/>
            <w:sz w:val="26"/>
            <w:szCs w:val="26"/>
          </w:rPr>
          <w:t>пунктом 2 статьи 39.3</w:t>
        </w:r>
      </w:hyperlink>
      <w:r w:rsidRPr="00614600">
        <w:rPr>
          <w:rFonts w:ascii="Times New Roman" w:hAnsi="Times New Roman"/>
          <w:sz w:val="26"/>
          <w:szCs w:val="26"/>
        </w:rPr>
        <w:t xml:space="preserve">, </w:t>
      </w:r>
      <w:hyperlink r:id="rId14" w:history="1">
        <w:r w:rsidRPr="00614600">
          <w:rPr>
            <w:rFonts w:ascii="Times New Roman" w:hAnsi="Times New Roman"/>
            <w:sz w:val="26"/>
            <w:szCs w:val="26"/>
          </w:rPr>
          <w:t>статьей 39.5</w:t>
        </w:r>
      </w:hyperlink>
      <w:r w:rsidRPr="00614600">
        <w:rPr>
          <w:rFonts w:ascii="Times New Roman" w:hAnsi="Times New Roman"/>
          <w:sz w:val="26"/>
          <w:szCs w:val="26"/>
        </w:rPr>
        <w:t xml:space="preserve">, </w:t>
      </w:r>
      <w:hyperlink r:id="rId15" w:history="1">
        <w:r w:rsidRPr="00614600">
          <w:rPr>
            <w:rFonts w:ascii="Times New Roman" w:hAnsi="Times New Roman"/>
            <w:sz w:val="26"/>
            <w:szCs w:val="26"/>
          </w:rPr>
          <w:t>пунктом 2 статьи 39.6</w:t>
        </w:r>
      </w:hyperlink>
      <w:r w:rsidRPr="00614600">
        <w:rPr>
          <w:rFonts w:ascii="Times New Roman" w:hAnsi="Times New Roman"/>
          <w:sz w:val="26"/>
          <w:szCs w:val="26"/>
        </w:rPr>
        <w:t xml:space="preserve"> или </w:t>
      </w:r>
      <w:hyperlink r:id="rId16" w:history="1">
        <w:r w:rsidRPr="00614600">
          <w:rPr>
            <w:rFonts w:ascii="Times New Roman" w:hAnsi="Times New Roman"/>
            <w:sz w:val="26"/>
            <w:szCs w:val="26"/>
          </w:rPr>
          <w:t>пунктом 2 статьи 39.10</w:t>
        </w:r>
      </w:hyperlink>
      <w:r w:rsidRPr="00614600">
        <w:rPr>
          <w:rFonts w:ascii="Times New Roman" w:hAnsi="Times New Roman"/>
          <w:sz w:val="26"/>
          <w:szCs w:val="26"/>
        </w:rPr>
        <w:t xml:space="preserve"> Земельного Кодекса Российской Федерации оснований;</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цель использования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почтовый адрес и (или) адрес электронной почты для связи с заявителем;</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14600" w:rsidRPr="00614600" w:rsidRDefault="00614600" w:rsidP="00614600">
      <w:pPr>
        <w:overflowPunct/>
        <w:autoSpaceDE/>
        <w:autoSpaceDN/>
        <w:adjustRightInd/>
        <w:spacing w:line="298" w:lineRule="exact"/>
        <w:ind w:left="40" w:right="20" w:firstLine="660"/>
        <w:jc w:val="both"/>
        <w:textAlignment w:val="auto"/>
        <w:rPr>
          <w:rFonts w:ascii="Times New Roman" w:hAnsi="Times New Roman"/>
          <w:sz w:val="26"/>
          <w:szCs w:val="26"/>
        </w:rPr>
      </w:pPr>
      <w:r w:rsidRPr="00614600">
        <w:rPr>
          <w:rFonts w:ascii="Times New Roman" w:hAnsi="Times New Roman"/>
          <w:sz w:val="26"/>
          <w:szCs w:val="26"/>
        </w:rPr>
        <w:t>8. В заявлении о предварительном согласовании предоставления земельного участка в случае, предусмотренном подпунктом 1 пункта 2 статьи 3.7 Федерального закона от 25.10.2001 года № 137-ФЗ «О введении в действие Земельного кодекса Российской Федерации» (далее - Федеральный закон № 137- ФЗ), заявитель отдельно указывает, что гараж возведен до дня введения в действие Градостроительного кодекса Российской Федерации.</w:t>
      </w:r>
    </w:p>
    <w:p w:rsidR="00614600" w:rsidRPr="00614600" w:rsidRDefault="00614600" w:rsidP="00614600">
      <w:pPr>
        <w:numPr>
          <w:ilvl w:val="0"/>
          <w:numId w:val="1"/>
        </w:numPr>
        <w:tabs>
          <w:tab w:val="left" w:pos="1150"/>
        </w:tabs>
        <w:overflowPunct/>
        <w:autoSpaceDE/>
        <w:autoSpaceDN/>
        <w:adjustRightInd/>
        <w:spacing w:line="298" w:lineRule="exact"/>
        <w:ind w:left="40" w:right="20" w:firstLine="660"/>
        <w:jc w:val="both"/>
        <w:textAlignment w:val="auto"/>
        <w:rPr>
          <w:rFonts w:ascii="Times New Roman" w:hAnsi="Times New Roman"/>
          <w:sz w:val="26"/>
          <w:szCs w:val="26"/>
        </w:rPr>
      </w:pPr>
      <w:r w:rsidRPr="00614600">
        <w:rPr>
          <w:rFonts w:ascii="Times New Roman" w:hAnsi="Times New Roman"/>
          <w:sz w:val="26"/>
          <w:szCs w:val="26"/>
        </w:rPr>
        <w:t>В случае, предусмотренном подпунктом 1 пункта 2 статьи 3.7 Федерального закона № 137-Ф3,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614600" w:rsidRPr="00614600" w:rsidRDefault="00614600" w:rsidP="00614600">
      <w:pPr>
        <w:overflowPunct/>
        <w:autoSpaceDE/>
        <w:autoSpaceDN/>
        <w:adjustRightInd/>
        <w:spacing w:line="298" w:lineRule="exact"/>
        <w:ind w:left="40" w:right="20" w:firstLine="660"/>
        <w:jc w:val="both"/>
        <w:textAlignment w:val="auto"/>
        <w:rPr>
          <w:rFonts w:ascii="Times New Roman" w:hAnsi="Times New Roman"/>
          <w:sz w:val="26"/>
          <w:szCs w:val="26"/>
        </w:rPr>
      </w:pPr>
      <w:r w:rsidRPr="00614600">
        <w:rPr>
          <w:rFonts w:ascii="Times New Roman" w:hAnsi="Times New Roman"/>
          <w:sz w:val="26"/>
          <w:szCs w:val="26"/>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614600" w:rsidRPr="00614600" w:rsidRDefault="00614600" w:rsidP="00614600">
      <w:pPr>
        <w:overflowPunct/>
        <w:autoSpaceDE/>
        <w:autoSpaceDN/>
        <w:adjustRightInd/>
        <w:spacing w:line="298" w:lineRule="exact"/>
        <w:ind w:left="40" w:right="20" w:firstLine="660"/>
        <w:jc w:val="both"/>
        <w:textAlignment w:val="auto"/>
        <w:rPr>
          <w:rFonts w:ascii="Times New Roman" w:hAnsi="Times New Roman"/>
          <w:sz w:val="26"/>
          <w:szCs w:val="26"/>
        </w:rPr>
      </w:pPr>
      <w:r w:rsidRPr="00614600">
        <w:rPr>
          <w:rFonts w:ascii="Times New Roman" w:hAnsi="Times New Roman"/>
          <w:sz w:val="26"/>
          <w:szCs w:val="26"/>
        </w:rPr>
        <w:t>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614600" w:rsidRPr="00614600" w:rsidRDefault="00614600" w:rsidP="00614600">
      <w:pPr>
        <w:overflowPunct/>
        <w:autoSpaceDE/>
        <w:autoSpaceDN/>
        <w:adjustRightInd/>
        <w:spacing w:line="298" w:lineRule="exact"/>
        <w:ind w:left="40" w:right="20" w:firstLine="660"/>
        <w:jc w:val="both"/>
        <w:textAlignment w:val="auto"/>
        <w:rPr>
          <w:rFonts w:ascii="Times New Roman" w:hAnsi="Times New Roman"/>
          <w:sz w:val="26"/>
          <w:szCs w:val="26"/>
        </w:rPr>
      </w:pPr>
      <w:r w:rsidRPr="00614600">
        <w:rPr>
          <w:rFonts w:ascii="Times New Roman" w:hAnsi="Times New Roman"/>
          <w:sz w:val="26"/>
          <w:szCs w:val="26"/>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614600" w:rsidRPr="00614600" w:rsidRDefault="00614600" w:rsidP="00614600">
      <w:pPr>
        <w:numPr>
          <w:ilvl w:val="0"/>
          <w:numId w:val="1"/>
        </w:numPr>
        <w:tabs>
          <w:tab w:val="left" w:pos="1254"/>
        </w:tabs>
        <w:overflowPunct/>
        <w:autoSpaceDE/>
        <w:autoSpaceDN/>
        <w:adjustRightInd/>
        <w:spacing w:line="298" w:lineRule="exact"/>
        <w:ind w:left="40" w:right="20" w:firstLine="660"/>
        <w:jc w:val="both"/>
        <w:textAlignment w:val="auto"/>
        <w:rPr>
          <w:rFonts w:ascii="Times New Roman" w:hAnsi="Times New Roman"/>
          <w:sz w:val="26"/>
          <w:szCs w:val="26"/>
        </w:rPr>
      </w:pPr>
      <w:r w:rsidRPr="00614600">
        <w:rPr>
          <w:rFonts w:ascii="Times New Roman" w:hAnsi="Times New Roman"/>
          <w:sz w:val="26"/>
          <w:szCs w:val="26"/>
        </w:rPr>
        <w:t>В случае, предусмотренном подпунктом 2 пункта 2 статьи 3.7 Федерального закона № 137-Ф3, к заявлению о предварительном согласовании предоставления земельного участка или о предоставлении земельного участка прилагаются:</w:t>
      </w:r>
    </w:p>
    <w:p w:rsidR="00614600" w:rsidRPr="00614600" w:rsidRDefault="00614600" w:rsidP="00614600">
      <w:pPr>
        <w:overflowPunct/>
        <w:autoSpaceDE/>
        <w:autoSpaceDN/>
        <w:adjustRightInd/>
        <w:spacing w:line="298" w:lineRule="exact"/>
        <w:ind w:left="40" w:right="20" w:firstLine="660"/>
        <w:jc w:val="both"/>
        <w:textAlignment w:val="auto"/>
        <w:rPr>
          <w:rFonts w:ascii="Times New Roman" w:hAnsi="Times New Roman"/>
          <w:sz w:val="26"/>
          <w:szCs w:val="26"/>
        </w:rPr>
      </w:pPr>
      <w:r w:rsidRPr="00614600">
        <w:rPr>
          <w:rFonts w:ascii="Times New Roman" w:hAnsi="Times New Roman"/>
          <w:sz w:val="26"/>
          <w:szCs w:val="26"/>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614600" w:rsidRPr="00614600" w:rsidRDefault="00614600" w:rsidP="00614600">
      <w:pPr>
        <w:overflowPunct/>
        <w:autoSpaceDE/>
        <w:autoSpaceDN/>
        <w:adjustRightInd/>
        <w:spacing w:line="298" w:lineRule="exact"/>
        <w:ind w:left="40" w:right="40" w:firstLine="660"/>
        <w:jc w:val="both"/>
        <w:textAlignment w:val="auto"/>
        <w:rPr>
          <w:rFonts w:ascii="Times New Roman" w:hAnsi="Times New Roman"/>
          <w:sz w:val="26"/>
          <w:szCs w:val="26"/>
        </w:rPr>
      </w:pPr>
      <w:r w:rsidRPr="00614600">
        <w:rPr>
          <w:rFonts w:ascii="Times New Roman" w:hAnsi="Times New Roman"/>
          <w:sz w:val="26"/>
          <w:szCs w:val="26"/>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614600" w:rsidRPr="00614600" w:rsidRDefault="00614600" w:rsidP="00614600">
      <w:pPr>
        <w:overflowPunct/>
        <w:autoSpaceDE/>
        <w:autoSpaceDN/>
        <w:adjustRightInd/>
        <w:spacing w:line="298" w:lineRule="exact"/>
        <w:ind w:left="40" w:right="40" w:firstLine="660"/>
        <w:jc w:val="both"/>
        <w:textAlignment w:val="auto"/>
        <w:rPr>
          <w:rFonts w:ascii="Times New Roman" w:hAnsi="Times New Roman"/>
          <w:sz w:val="26"/>
          <w:szCs w:val="26"/>
        </w:rPr>
      </w:pPr>
      <w:r w:rsidRPr="00614600">
        <w:rPr>
          <w:rFonts w:ascii="Times New Roman" w:hAnsi="Times New Roman"/>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14600" w:rsidRPr="00614600" w:rsidRDefault="00614600" w:rsidP="00614600">
      <w:pPr>
        <w:overflowPunct/>
        <w:autoSpaceDE/>
        <w:autoSpaceDN/>
        <w:adjustRightInd/>
        <w:spacing w:line="298" w:lineRule="exact"/>
        <w:ind w:left="40" w:right="40" w:firstLine="660"/>
        <w:jc w:val="both"/>
        <w:textAlignment w:val="auto"/>
        <w:rPr>
          <w:rFonts w:ascii="Times New Roman" w:hAnsi="Times New Roman"/>
          <w:sz w:val="26"/>
          <w:szCs w:val="26"/>
        </w:rPr>
      </w:pPr>
      <w:r w:rsidRPr="00614600">
        <w:rPr>
          <w:rFonts w:ascii="Times New Roman" w:hAnsi="Times New Roman"/>
          <w:sz w:val="26"/>
          <w:szCs w:val="26"/>
        </w:rPr>
        <w:t>документ, подтверждающий полномочия представителя заявителя (в случае, если с заявлением обращается представитель заявителя);</w:t>
      </w:r>
    </w:p>
    <w:p w:rsidR="00614600" w:rsidRPr="00614600" w:rsidRDefault="00614600" w:rsidP="00614600">
      <w:pPr>
        <w:overflowPunct/>
        <w:autoSpaceDE/>
        <w:autoSpaceDN/>
        <w:adjustRightInd/>
        <w:spacing w:line="298" w:lineRule="exact"/>
        <w:ind w:left="40" w:right="40" w:firstLine="660"/>
        <w:jc w:val="both"/>
        <w:textAlignment w:val="auto"/>
        <w:rPr>
          <w:rFonts w:ascii="Times New Roman" w:hAnsi="Times New Roman"/>
          <w:sz w:val="26"/>
          <w:szCs w:val="26"/>
        </w:rPr>
      </w:pPr>
      <w:r w:rsidRPr="00614600">
        <w:rPr>
          <w:rFonts w:ascii="Times New Roman" w:hAnsi="Times New Roman"/>
          <w:sz w:val="26"/>
          <w:szCs w:val="26"/>
        </w:rPr>
        <w:t>выписка из единого государственного реестра юридических лиц о гаражном кооперативе, членом которого является заявитель.</w:t>
      </w:r>
    </w:p>
    <w:p w:rsidR="00614600" w:rsidRPr="00614600" w:rsidRDefault="00614600" w:rsidP="00614600">
      <w:pPr>
        <w:overflowPunct/>
        <w:autoSpaceDE/>
        <w:autoSpaceDN/>
        <w:adjustRightInd/>
        <w:spacing w:line="298" w:lineRule="exact"/>
        <w:ind w:left="40" w:right="40" w:firstLine="660"/>
        <w:jc w:val="both"/>
        <w:textAlignment w:val="auto"/>
        <w:rPr>
          <w:rFonts w:ascii="Times New Roman" w:hAnsi="Times New Roman"/>
          <w:sz w:val="26"/>
          <w:szCs w:val="26"/>
        </w:rPr>
      </w:pPr>
      <w:r w:rsidRPr="00614600">
        <w:rPr>
          <w:rFonts w:ascii="Times New Roman" w:hAnsi="Times New Roman"/>
          <w:sz w:val="26"/>
          <w:szCs w:val="26"/>
        </w:rPr>
        <w:t>В случае отсутствия у гражданина одного из документов, указанных в абзаце втором или третьем настоящего подпункта, вместо данного документа к заявлению могут быть приложены один или несколько документов, предусмотренных абзацами третьим и четвертым подпункта 8 пункта 2 настоящего подраздела.</w:t>
      </w:r>
    </w:p>
    <w:p w:rsidR="00614600" w:rsidRPr="00614600" w:rsidRDefault="00614600" w:rsidP="00614600">
      <w:pPr>
        <w:overflowPunct/>
        <w:autoSpaceDE/>
        <w:autoSpaceDN/>
        <w:adjustRightInd/>
        <w:spacing w:line="298" w:lineRule="exact"/>
        <w:ind w:left="40" w:right="40" w:firstLine="660"/>
        <w:jc w:val="both"/>
        <w:textAlignment w:val="auto"/>
        <w:rPr>
          <w:rFonts w:ascii="Times New Roman" w:hAnsi="Times New Roman"/>
          <w:sz w:val="26"/>
          <w:szCs w:val="26"/>
        </w:rPr>
      </w:pPr>
      <w:r w:rsidRPr="00614600">
        <w:rPr>
          <w:rFonts w:ascii="Times New Roman" w:hAnsi="Times New Roman"/>
          <w:sz w:val="26"/>
          <w:szCs w:val="26"/>
        </w:rPr>
        <w:t>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статьей 39.2 Земельного кодекса Российской Федерации (далее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614600" w:rsidRPr="00614600" w:rsidRDefault="00614600" w:rsidP="00614600">
      <w:pPr>
        <w:overflowPunct/>
        <w:autoSpaceDE/>
        <w:autoSpaceDN/>
        <w:adjustRightInd/>
        <w:spacing w:line="298" w:lineRule="exact"/>
        <w:ind w:left="40" w:right="40" w:firstLine="660"/>
        <w:jc w:val="both"/>
        <w:textAlignment w:val="auto"/>
        <w:rPr>
          <w:rFonts w:ascii="Times New Roman" w:hAnsi="Times New Roman"/>
          <w:sz w:val="26"/>
          <w:szCs w:val="26"/>
        </w:rPr>
      </w:pPr>
      <w:r w:rsidRPr="00614600">
        <w:rPr>
          <w:rFonts w:ascii="Times New Roman" w:hAnsi="Times New Roman"/>
          <w:sz w:val="26"/>
          <w:szCs w:val="26"/>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614600" w:rsidRPr="00614600" w:rsidRDefault="00614600" w:rsidP="00614600">
      <w:pPr>
        <w:overflowPunct/>
        <w:autoSpaceDE/>
        <w:autoSpaceDN/>
        <w:adjustRightInd/>
        <w:spacing w:line="298" w:lineRule="exact"/>
        <w:ind w:left="40" w:right="40" w:firstLine="660"/>
        <w:jc w:val="both"/>
        <w:textAlignment w:val="auto"/>
        <w:rPr>
          <w:rFonts w:ascii="Times New Roman" w:hAnsi="Times New Roman"/>
          <w:sz w:val="26"/>
          <w:szCs w:val="26"/>
        </w:rPr>
      </w:pPr>
      <w:r w:rsidRPr="00614600">
        <w:rPr>
          <w:rFonts w:ascii="Times New Roman" w:hAnsi="Times New Roman"/>
          <w:sz w:val="26"/>
          <w:szCs w:val="26"/>
        </w:rPr>
        <w:t>11. Порядок предоставления земельных участков, установленный настоящим пунктом,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Документы, предусмотренные подпунктами 6, 7 предоставляются в случае подачи заявления юридическим лицом.</w:t>
      </w:r>
    </w:p>
    <w:p w:rsidR="00614600" w:rsidRPr="00614600" w:rsidRDefault="00614600" w:rsidP="00614600">
      <w:pPr>
        <w:widowControl w:val="0"/>
        <w:overflowPunct/>
        <w:ind w:firstLine="709"/>
        <w:jc w:val="both"/>
        <w:textAlignment w:val="auto"/>
        <w:rPr>
          <w:rFonts w:ascii="Times New Roman" w:hAnsi="Times New Roman"/>
          <w:sz w:val="26"/>
          <w:szCs w:val="26"/>
        </w:rPr>
      </w:pPr>
      <w:bookmarkStart w:id="12" w:name="Par148"/>
      <w:bookmarkEnd w:id="12"/>
      <w:r w:rsidRPr="00614600">
        <w:rPr>
          <w:rFonts w:ascii="Times New Roman" w:hAnsi="Times New Roman"/>
          <w:sz w:val="26"/>
          <w:szCs w:val="26"/>
        </w:rPr>
        <w:t>19.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Заявление представляется заявителем (представителем заявителя) в Администрацию или МФЦ.</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В МФЦ заявление может быть направлено только лично.</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20. Заявление подписывается заявителем либо представителем заявителя.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7" w:history="1">
        <w:r w:rsidRPr="00614600">
          <w:rPr>
            <w:rFonts w:ascii="Times New Roman" w:hAnsi="Times New Roman"/>
            <w:sz w:val="26"/>
            <w:szCs w:val="26"/>
          </w:rPr>
          <w:t>законодательством</w:t>
        </w:r>
      </w:hyperlink>
      <w:r w:rsidRPr="00614600">
        <w:rPr>
          <w:rFonts w:ascii="Times New Roman" w:hAnsi="Times New Roman"/>
          <w:sz w:val="26"/>
          <w:szCs w:val="26"/>
        </w:rPr>
        <w:t xml:space="preserve"> Российской Федерации.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21.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13" w:name="Par159"/>
      <w:bookmarkEnd w:id="13"/>
    </w:p>
    <w:p w:rsidR="00614600" w:rsidRPr="00614600" w:rsidRDefault="00614600" w:rsidP="00614600">
      <w:pPr>
        <w:widowControl w:val="0"/>
        <w:overflowPunct/>
        <w:jc w:val="center"/>
        <w:textAlignment w:val="auto"/>
        <w:outlineLvl w:val="2"/>
        <w:rPr>
          <w:rFonts w:ascii="Times New Roman" w:hAnsi="Times New Roman"/>
          <w:sz w:val="26"/>
          <w:szCs w:val="26"/>
        </w:rPr>
      </w:pPr>
    </w:p>
    <w:p w:rsidR="00614600" w:rsidRPr="00614600" w:rsidRDefault="008F6E99" w:rsidP="00614600">
      <w:pPr>
        <w:widowControl w:val="0"/>
        <w:overflowPunct/>
        <w:jc w:val="center"/>
        <w:textAlignment w:val="auto"/>
        <w:outlineLvl w:val="2"/>
        <w:rPr>
          <w:rFonts w:ascii="Times New Roman" w:hAnsi="Times New Roman"/>
          <w:sz w:val="26"/>
          <w:szCs w:val="26"/>
        </w:rPr>
      </w:pPr>
      <w:r>
        <w:rPr>
          <w:rFonts w:ascii="Times New Roman" w:hAnsi="Times New Roman"/>
          <w:sz w:val="26"/>
          <w:szCs w:val="26"/>
        </w:rPr>
        <w:t xml:space="preserve">Подраздел 7. </w:t>
      </w:r>
      <w:r w:rsidR="00614600" w:rsidRPr="00614600">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w:t>
      </w:r>
      <w:r>
        <w:rPr>
          <w:rFonts w:ascii="Times New Roman" w:hAnsi="Times New Roman"/>
          <w:sz w:val="26"/>
          <w:szCs w:val="26"/>
        </w:rPr>
        <w:t xml:space="preserve">жении органов исполнительной </w:t>
      </w:r>
      <w:r w:rsidR="00614600" w:rsidRPr="00614600">
        <w:rPr>
          <w:rFonts w:ascii="Times New Roman" w:hAnsi="Times New Roman"/>
          <w:sz w:val="26"/>
          <w:szCs w:val="26"/>
        </w:rPr>
        <w:t xml:space="preserve">власти </w:t>
      </w:r>
      <w:r>
        <w:rPr>
          <w:rFonts w:ascii="Times New Roman" w:hAnsi="Times New Roman"/>
          <w:sz w:val="26"/>
          <w:szCs w:val="26"/>
        </w:rPr>
        <w:t xml:space="preserve">Омской    области, органов </w:t>
      </w:r>
      <w:r w:rsidR="00614600" w:rsidRPr="00614600">
        <w:rPr>
          <w:rFonts w:ascii="Times New Roman" w:hAnsi="Times New Roman"/>
          <w:sz w:val="26"/>
          <w:szCs w:val="26"/>
        </w:rPr>
        <w:t>местного самоуправления Омской области и иных органов,</w:t>
      </w:r>
      <w:r>
        <w:rPr>
          <w:rFonts w:ascii="Times New Roman" w:hAnsi="Times New Roman"/>
          <w:sz w:val="26"/>
          <w:szCs w:val="26"/>
        </w:rPr>
        <w:t xml:space="preserve"> участвующих в предоставлении муниципальной</w:t>
      </w:r>
      <w:r w:rsidR="00614600" w:rsidRPr="00614600">
        <w:rPr>
          <w:rFonts w:ascii="Times New Roman" w:hAnsi="Times New Roman"/>
          <w:sz w:val="26"/>
          <w:szCs w:val="26"/>
        </w:rPr>
        <w:t xml:space="preserve"> услуги, и которые заявитель</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вправе представить по собственной инициативе</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22.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22.1. В случае поступления заявления о предварительном согласовании предоставления земельного участка в соответствии с подпунктами 8-11 пункта 18 настоящего Административного регламента, в рамках межведомственного электронного взаимодействия Администрацией запрашиваются сведения единого государственного реестра юридических лиц о гаражном кооперативе, членом которого является заявитель либо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23.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24. Документы, указанные в </w:t>
      </w:r>
      <w:hyperlink w:anchor="Par135" w:history="1">
        <w:r w:rsidRPr="00614600">
          <w:rPr>
            <w:rFonts w:ascii="Times New Roman" w:hAnsi="Times New Roman"/>
            <w:sz w:val="26"/>
            <w:szCs w:val="26"/>
          </w:rPr>
          <w:t>пункте 18</w:t>
        </w:r>
      </w:hyperlink>
      <w:r w:rsidRPr="00614600">
        <w:rPr>
          <w:rFonts w:ascii="Times New Roman" w:hAnsi="Times New Roman"/>
          <w:sz w:val="26"/>
          <w:szCs w:val="26"/>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25. Если заявление и документы, указанные в </w:t>
      </w:r>
      <w:hyperlink w:anchor="Par135" w:history="1">
        <w:r w:rsidRPr="00614600">
          <w:rPr>
            <w:rFonts w:ascii="Times New Roman" w:hAnsi="Times New Roman"/>
            <w:sz w:val="26"/>
            <w:szCs w:val="26"/>
          </w:rPr>
          <w:t xml:space="preserve">пункте </w:t>
        </w:r>
      </w:hyperlink>
      <w:r w:rsidRPr="00614600">
        <w:rPr>
          <w:rFonts w:ascii="Times New Roman" w:hAnsi="Times New Roman"/>
          <w:sz w:val="26"/>
          <w:szCs w:val="26"/>
        </w:rPr>
        <w:t>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26. В случае если заявление и документы, указанные в </w:t>
      </w:r>
      <w:hyperlink w:anchor="Par135" w:history="1">
        <w:r w:rsidRPr="00614600">
          <w:rPr>
            <w:rFonts w:ascii="Times New Roman" w:hAnsi="Times New Roman"/>
            <w:sz w:val="26"/>
            <w:szCs w:val="26"/>
          </w:rPr>
          <w:t>пункте 18</w:t>
        </w:r>
      </w:hyperlink>
      <w:r w:rsidRPr="00614600">
        <w:rPr>
          <w:rFonts w:ascii="Times New Roman" w:hAnsi="Times New Roman"/>
          <w:sz w:val="26"/>
          <w:szCs w:val="26"/>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27. Получение заявления и документов, указанных в </w:t>
      </w:r>
      <w:hyperlink w:anchor="Par135" w:history="1">
        <w:r w:rsidRPr="00614600">
          <w:rPr>
            <w:rFonts w:ascii="Times New Roman" w:hAnsi="Times New Roman"/>
            <w:sz w:val="26"/>
            <w:szCs w:val="26"/>
          </w:rPr>
          <w:t>пункте 18</w:t>
        </w:r>
      </w:hyperlink>
      <w:r w:rsidRPr="00614600">
        <w:rPr>
          <w:rFonts w:ascii="Times New Roman" w:hAnsi="Times New Roman"/>
          <w:sz w:val="26"/>
          <w:szCs w:val="26"/>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28. Сообщение о получении заявления и документов, указанных в </w:t>
      </w:r>
      <w:r w:rsidRPr="00614600">
        <w:rPr>
          <w:rFonts w:ascii="Times New Roman" w:hAnsi="Times New Roman"/>
          <w:sz w:val="26"/>
          <w:szCs w:val="26"/>
        </w:rPr>
        <w:br/>
      </w:r>
      <w:hyperlink w:anchor="Par135" w:history="1">
        <w:r w:rsidRPr="00614600">
          <w:rPr>
            <w:rFonts w:ascii="Times New Roman" w:hAnsi="Times New Roman"/>
            <w:sz w:val="26"/>
            <w:szCs w:val="26"/>
          </w:rPr>
          <w:t>пункте 18</w:t>
        </w:r>
      </w:hyperlink>
      <w:r w:rsidRPr="00614600">
        <w:rPr>
          <w:rFonts w:ascii="Times New Roman" w:hAnsi="Times New Roman"/>
          <w:sz w:val="26"/>
          <w:szCs w:val="26"/>
        </w:rPr>
        <w:t xml:space="preserve"> настоящего Административного регламента, направляется по указанному в заявлении адресу электронной почты.</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29. Сообщение о получении заявления и документов, указанных в </w:t>
      </w:r>
      <w:r w:rsidRPr="00614600">
        <w:rPr>
          <w:rFonts w:ascii="Times New Roman" w:hAnsi="Times New Roman"/>
          <w:sz w:val="26"/>
          <w:szCs w:val="26"/>
        </w:rPr>
        <w:br/>
      </w:r>
      <w:hyperlink w:anchor="Par135" w:history="1">
        <w:r w:rsidRPr="00614600">
          <w:rPr>
            <w:rFonts w:ascii="Times New Roman" w:hAnsi="Times New Roman"/>
            <w:sz w:val="26"/>
            <w:szCs w:val="26"/>
          </w:rPr>
          <w:t xml:space="preserve">пункте 18 </w:t>
        </w:r>
      </w:hyperlink>
      <w:r w:rsidRPr="00614600">
        <w:rPr>
          <w:rFonts w:ascii="Times New Roman" w:hAnsi="Times New Roman"/>
          <w:sz w:val="26"/>
          <w:szCs w:val="26"/>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14" w:name="Par170"/>
      <w:bookmarkEnd w:id="14"/>
      <w:r w:rsidRPr="00614600">
        <w:rPr>
          <w:rFonts w:ascii="Times New Roman" w:hAnsi="Times New Roman"/>
          <w:sz w:val="26"/>
          <w:szCs w:val="26"/>
        </w:rPr>
        <w:t>Подраздел 8. Запрет требования документов и информации или осуществления действий</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30. Запрещается требовать от заявителя: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2)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w:t>
      </w:r>
      <w:hyperlink r:id="rId18" w:history="1">
        <w:r w:rsidRPr="00614600">
          <w:rPr>
            <w:rFonts w:ascii="Times New Roman" w:hAnsi="Times New Roman"/>
            <w:sz w:val="26"/>
            <w:szCs w:val="26"/>
          </w:rPr>
          <w:t>части 6 статьи 7</w:t>
        </w:r>
      </w:hyperlink>
      <w:r w:rsidRPr="00614600">
        <w:rPr>
          <w:rFonts w:ascii="Times New Roman" w:hAnsi="Times New Roman"/>
          <w:sz w:val="26"/>
          <w:szCs w:val="26"/>
        </w:rPr>
        <w:t xml:space="preserve"> Федерального закона "Об организации предоставления государственных и муниципальных услуг".</w:t>
      </w:r>
    </w:p>
    <w:p w:rsidR="00614600" w:rsidRPr="00614600" w:rsidRDefault="00614600" w:rsidP="00614600">
      <w:pPr>
        <w:ind w:firstLine="709"/>
        <w:jc w:val="both"/>
        <w:rPr>
          <w:rFonts w:ascii="Times New Roman" w:hAnsi="Times New Roman"/>
          <w:sz w:val="26"/>
          <w:szCs w:val="26"/>
        </w:rPr>
      </w:pPr>
      <w:bookmarkStart w:id="15" w:name="sub_73"/>
      <w:r w:rsidRPr="00614600">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614600">
          <w:rPr>
            <w:rFonts w:ascii="Times New Roman" w:hAnsi="Times New Roman"/>
            <w:sz w:val="26"/>
            <w:szCs w:val="26"/>
          </w:rPr>
          <w:t>части 1 статьи 9</w:t>
        </w:r>
      </w:hyperlink>
      <w:r w:rsidRPr="00614600">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w:t>
      </w:r>
    </w:p>
    <w:bookmarkEnd w:id="15"/>
    <w:p w:rsidR="00614600" w:rsidRPr="00614600" w:rsidRDefault="00614600" w:rsidP="00614600">
      <w:pPr>
        <w:ind w:firstLine="720"/>
        <w:jc w:val="both"/>
        <w:rPr>
          <w:rFonts w:ascii="Times New Roman" w:hAnsi="Times New Roman"/>
          <w:sz w:val="26"/>
          <w:szCs w:val="26"/>
        </w:rPr>
      </w:pPr>
      <w:r w:rsidRPr="00614600">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4600" w:rsidRPr="00614600" w:rsidRDefault="00614600" w:rsidP="00614600">
      <w:pPr>
        <w:ind w:firstLine="720"/>
        <w:jc w:val="both"/>
        <w:rPr>
          <w:rFonts w:ascii="Times New Roman" w:hAnsi="Times New Roman"/>
          <w:sz w:val="26"/>
          <w:szCs w:val="26"/>
        </w:rPr>
      </w:pPr>
      <w:bookmarkStart w:id="16" w:name="sub_7141"/>
      <w:r w:rsidRPr="00614600">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4600" w:rsidRPr="00614600" w:rsidRDefault="00614600" w:rsidP="00614600">
      <w:pPr>
        <w:ind w:firstLine="720"/>
        <w:jc w:val="both"/>
        <w:rPr>
          <w:rFonts w:ascii="Times New Roman" w:hAnsi="Times New Roman"/>
          <w:sz w:val="26"/>
          <w:szCs w:val="26"/>
        </w:rPr>
      </w:pPr>
      <w:bookmarkStart w:id="17" w:name="sub_7142"/>
      <w:bookmarkEnd w:id="16"/>
      <w:r w:rsidRPr="00614600">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4600" w:rsidRPr="00614600" w:rsidRDefault="00614600" w:rsidP="00614600">
      <w:pPr>
        <w:ind w:firstLine="720"/>
        <w:jc w:val="both"/>
        <w:rPr>
          <w:rFonts w:ascii="Times New Roman" w:hAnsi="Times New Roman"/>
          <w:sz w:val="26"/>
          <w:szCs w:val="26"/>
        </w:rPr>
      </w:pPr>
      <w:bookmarkStart w:id="18" w:name="sub_7143"/>
      <w:bookmarkEnd w:id="17"/>
      <w:r w:rsidRPr="00614600">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18"/>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Pr="00614600">
          <w:rPr>
            <w:rFonts w:ascii="Times New Roman" w:hAnsi="Times New Roman"/>
            <w:sz w:val="26"/>
            <w:szCs w:val="26"/>
          </w:rPr>
          <w:t>частью 1.1 статьи 16</w:t>
        </w:r>
      </w:hyperlink>
      <w:r w:rsidRPr="00614600">
        <w:rPr>
          <w:rFonts w:ascii="Times New Roman" w:hAnsi="Times New Roman"/>
          <w:sz w:val="26"/>
          <w:szCs w:val="26"/>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19" w:name="Par177"/>
      <w:bookmarkEnd w:id="19"/>
      <w:r w:rsidRPr="00614600">
        <w:rPr>
          <w:rFonts w:ascii="Times New Roman" w:hAnsi="Times New Roman"/>
          <w:sz w:val="26"/>
          <w:szCs w:val="26"/>
        </w:rPr>
        <w:t>Подраздел 9. Исчерпывающий перечень оснований для отказа в приеме документов, необходимых для предоставления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31. Основаниями для отказа в приеме документов являются: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несоответствие заявления установленной форме;</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заявление подано в иной уполномоченный орган;</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к заявлению не приложены документы, предусмотренные пунктом 18 настоящего Административного регламента.</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0" w:name="Par183"/>
      <w:bookmarkEnd w:id="20"/>
      <w:r w:rsidRPr="00614600">
        <w:rPr>
          <w:rFonts w:ascii="Times New Roman" w:hAnsi="Times New Roman"/>
          <w:sz w:val="26"/>
          <w:szCs w:val="26"/>
        </w:rPr>
        <w:t>Подраздел 10. Исчерпывающий перечень оснований для приостановления или отказа в предоставлении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32.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33. </w:t>
      </w:r>
      <w:bookmarkStart w:id="21" w:name="Par188"/>
      <w:bookmarkEnd w:id="21"/>
      <w:r w:rsidRPr="00614600">
        <w:rPr>
          <w:rFonts w:ascii="Times New Roman" w:hAnsi="Times New Roman"/>
          <w:sz w:val="26"/>
          <w:szCs w:val="26"/>
        </w:rPr>
        <w:t>Администрация принимает решение об отказе в предоставлении муниципальной услуги при наличии хотя бы одного из следующих оснований:</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14.1 - </w:t>
      </w:r>
      <w:proofErr w:type="gramStart"/>
      <w:r w:rsidRPr="00614600">
        <w:rPr>
          <w:rFonts w:ascii="Times New Roman" w:hAnsi="Times New Roman"/>
          <w:sz w:val="26"/>
          <w:szCs w:val="26"/>
        </w:rPr>
        <w:t xml:space="preserve">19, </w:t>
      </w:r>
      <w:r w:rsidR="008F6E99">
        <w:rPr>
          <w:rFonts w:ascii="Times New Roman" w:hAnsi="Times New Roman"/>
          <w:sz w:val="26"/>
          <w:szCs w:val="26"/>
        </w:rPr>
        <w:t xml:space="preserve">  </w:t>
      </w:r>
      <w:proofErr w:type="gramEnd"/>
      <w:r w:rsidR="008F6E99">
        <w:rPr>
          <w:rFonts w:ascii="Times New Roman" w:hAnsi="Times New Roman"/>
          <w:sz w:val="26"/>
          <w:szCs w:val="26"/>
        </w:rPr>
        <w:t xml:space="preserve">   </w:t>
      </w:r>
      <w:r w:rsidRPr="00614600">
        <w:rPr>
          <w:rFonts w:ascii="Times New Roman" w:hAnsi="Times New Roman"/>
          <w:sz w:val="26"/>
          <w:szCs w:val="26"/>
        </w:rPr>
        <w:t>22 и 23 статьи 39.16 Земельного кодекса Российской Федерации»;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2" w:name="Par194"/>
      <w:bookmarkEnd w:id="22"/>
      <w:r w:rsidRPr="00614600">
        <w:rPr>
          <w:rFonts w:ascii="Times New Roman" w:hAnsi="Times New Roman"/>
          <w:sz w:val="26"/>
          <w:szCs w:val="26"/>
        </w:rPr>
        <w:t>Подраздел 11. Перечень услуг, которые являются необходимыми и обязательными для предоставления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34. Услуги в соответствии с решением Совета Нововаршавского муниципального района от 22 марта 2012 № 110 «Об утверждении перечня услуг, которые являются необходимыми и обязательными для предоставления муниципальных услуг Нововаршавского муниципального района Омской области» отсутствуют.</w:t>
      </w: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3" w:name="Par199"/>
      <w:bookmarkEnd w:id="23"/>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Подраздел 12. Размер платы, взимаемой с заявителя при предоставлении муниципальной услуги</w:t>
      </w:r>
    </w:p>
    <w:p w:rsidR="00614600" w:rsidRPr="00614600" w:rsidRDefault="00614600" w:rsidP="00614600">
      <w:pPr>
        <w:widowControl w:val="0"/>
        <w:overflowPunct/>
        <w:jc w:val="center"/>
        <w:textAlignment w:val="auto"/>
        <w:outlineLvl w:val="2"/>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35. Муниципальная услуга предоставляется бесплатно.</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4" w:name="Par204"/>
      <w:bookmarkEnd w:id="24"/>
      <w:r w:rsidRPr="00614600">
        <w:rPr>
          <w:rFonts w:ascii="Times New Roman" w:hAnsi="Times New Roman"/>
          <w:sz w:val="26"/>
          <w:szCs w:val="26"/>
        </w:rPr>
        <w:t>Подраздел 13. Максимальный срок ожидания в очереди при подаче заявления и при получении результата предоставления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36.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5" w:name="Par216"/>
      <w:bookmarkEnd w:id="25"/>
      <w:r w:rsidRPr="00614600">
        <w:rPr>
          <w:rFonts w:ascii="Times New Roman" w:hAnsi="Times New Roman"/>
          <w:sz w:val="26"/>
          <w:szCs w:val="26"/>
        </w:rPr>
        <w:t>Подраздел 14. Срок регистрации заявления, в том числе в форме</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 электронного документа</w:t>
      </w:r>
    </w:p>
    <w:p w:rsidR="00614600" w:rsidRPr="00614600" w:rsidRDefault="00614600" w:rsidP="00614600">
      <w:pPr>
        <w:widowControl w:val="0"/>
        <w:overflowPunct/>
        <w:jc w:val="center"/>
        <w:textAlignment w:val="auto"/>
        <w:outlineLvl w:val="2"/>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37. Регистрация заявления и прилагаемых документов, представленных заявителем на личном приеме, осуществляется в течение 30 минут.</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38.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18 настоящего Административного регламента, по окончании рабочего времени.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6" w:name="Par222"/>
      <w:bookmarkEnd w:id="26"/>
      <w:r w:rsidRPr="00614600">
        <w:rPr>
          <w:rFonts w:ascii="Times New Roman" w:hAnsi="Times New Roman"/>
          <w:sz w:val="26"/>
          <w:szCs w:val="26"/>
        </w:rPr>
        <w:t xml:space="preserve">Подраздел 15. Требования к помещениям, в которых предоставляется муниципальная услуга </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39. 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w:t>
      </w:r>
      <w:r w:rsidRPr="00614600">
        <w:rPr>
          <w:rFonts w:ascii="Times New Roman" w:hAnsi="Times New Roman"/>
          <w:sz w:val="26"/>
          <w:szCs w:val="26"/>
        </w:rPr>
        <w:br/>
        <w:t>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Также должен быть обеспечен беспрепятственный доступ инвалидов к помещению, в котором предоставляется муниципальная услуга, в соответствии с законодательством Российской Федерации о социальной защите инвалидов.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40. Места для приема заявителей должны быть оборудованы информационными табличками (вывесками) с указанием:</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номера кабинета, окна (киоска) приема (выдачи) документов (информации);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фамилии, имени, отчества и должности специалиста, должностного лица учреждения.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Места для приема заявителей должны быть оборудованы стульями, столами (стойками), канцелярскими принадлежностями.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Помещения, предназначенные для приема заявителей, оборудуются информационными стендами, на которых размещается следующая информация: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извлечения из нормативных правовых актов, содержащих нормы, регулирующие деятельность по предоставлению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образец заполнения заявления и перечень документов, необходимых для предоставления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3) сведения о местонахождении, справочных телефонах, адресах </w:t>
      </w:r>
      <w:r w:rsidRPr="00614600">
        <w:rPr>
          <w:rFonts w:ascii="Times New Roman" w:hAnsi="Times New Roman"/>
          <w:sz w:val="26"/>
          <w:szCs w:val="26"/>
        </w:rPr>
        <w:br/>
        <w:t>интернет-сайта, электронной почты Администрации;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 краткое изложение процедуры предоставления муниципальной услуги в текстовом виде и в виде блок-схемы;</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 текст Административного регламента;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7" w:name="Par252"/>
      <w:bookmarkEnd w:id="27"/>
      <w:r w:rsidRPr="00614600">
        <w:rPr>
          <w:rFonts w:ascii="Times New Roman" w:hAnsi="Times New Roman"/>
          <w:sz w:val="26"/>
          <w:szCs w:val="26"/>
        </w:rPr>
        <w:t>Подраздел 16. Показатели доступности и качества муниципальной услуги</w:t>
      </w:r>
    </w:p>
    <w:p w:rsidR="00614600" w:rsidRPr="00614600" w:rsidRDefault="00614600" w:rsidP="00614600">
      <w:pPr>
        <w:widowControl w:val="0"/>
        <w:overflowPunct/>
        <w:jc w:val="center"/>
        <w:textAlignment w:val="auto"/>
        <w:outlineLvl w:val="2"/>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41. Показателями доступности и качества муниципальной услуги являются: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43. Заявителям предоставляется возможность получения муниципальной услуги в МФЦ.</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8" w:name="Par265"/>
      <w:bookmarkEnd w:id="28"/>
      <w:r w:rsidRPr="00614600">
        <w:rPr>
          <w:rFonts w:ascii="Times New Roman" w:hAnsi="Times New Roman"/>
          <w:sz w:val="26"/>
          <w:szCs w:val="26"/>
        </w:rPr>
        <w:t xml:space="preserve">Подраздел 17. Иные требования, в том числе учитывающие особенности предоставления муниципальной услуги в многофункциональных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центрах предоставления государственных и муниципальных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услуг и особенности предоставления муниципальной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услуги в электронной форме</w:t>
      </w:r>
    </w:p>
    <w:p w:rsidR="00614600" w:rsidRPr="00614600" w:rsidRDefault="00614600" w:rsidP="00614600">
      <w:pPr>
        <w:widowControl w:val="0"/>
        <w:overflowPunct/>
        <w:jc w:val="center"/>
        <w:textAlignment w:val="auto"/>
        <w:outlineLvl w:val="2"/>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44.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pacing w:val="-6"/>
          <w:sz w:val="26"/>
          <w:szCs w:val="26"/>
        </w:rPr>
        <w:t>При предоставлении муниципальной услуги в электронной форме идентификация и аутентификация могут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45. В случае представления заявления через МФЦ срок предоставления муниципальной услуги, указанный в </w:t>
      </w:r>
      <w:hyperlink w:anchor="Par153" w:history="1">
        <w:r w:rsidRPr="00614600">
          <w:rPr>
            <w:rFonts w:ascii="Times New Roman" w:hAnsi="Times New Roman"/>
            <w:sz w:val="26"/>
            <w:szCs w:val="26"/>
          </w:rPr>
          <w:t>подпункте 1</w:t>
        </w:r>
      </w:hyperlink>
      <w:r w:rsidRPr="00614600">
        <w:rPr>
          <w:rFonts w:ascii="Times New Roman" w:hAnsi="Times New Roman"/>
          <w:sz w:val="26"/>
          <w:szCs w:val="26"/>
        </w:rPr>
        <w:t xml:space="preserve"> пункта 16, исчисляется со дня передачи МФЦ заявления и документов, указанных в </w:t>
      </w:r>
      <w:hyperlink w:anchor="Par135" w:history="1">
        <w:r w:rsidRPr="00614600">
          <w:rPr>
            <w:rFonts w:ascii="Times New Roman" w:hAnsi="Times New Roman"/>
            <w:sz w:val="26"/>
            <w:szCs w:val="26"/>
          </w:rPr>
          <w:t>пункте 1</w:t>
        </w:r>
      </w:hyperlink>
      <w:r w:rsidRPr="00614600">
        <w:rPr>
          <w:rFonts w:ascii="Times New Roman" w:hAnsi="Times New Roman"/>
          <w:sz w:val="26"/>
          <w:szCs w:val="26"/>
        </w:rPr>
        <w:t xml:space="preserve">8, в Администрацию. </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46.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47. 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29" w:name="Par275"/>
      <w:bookmarkStart w:id="30" w:name="_GoBack"/>
      <w:bookmarkEnd w:id="29"/>
      <w:bookmarkEnd w:id="30"/>
      <w:r w:rsidRPr="00614600">
        <w:rPr>
          <w:rFonts w:ascii="Times New Roman" w:hAnsi="Times New Roman"/>
          <w:sz w:val="26"/>
          <w:szCs w:val="26"/>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14600" w:rsidRPr="00614600" w:rsidRDefault="00614600" w:rsidP="00614600">
      <w:pPr>
        <w:widowControl w:val="0"/>
        <w:overflowPunct/>
        <w:jc w:val="center"/>
        <w:textAlignment w:val="auto"/>
        <w:outlineLvl w:val="2"/>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31" w:name="Par280"/>
      <w:bookmarkEnd w:id="31"/>
      <w:r w:rsidRPr="00614600">
        <w:rPr>
          <w:rFonts w:ascii="Times New Roman" w:hAnsi="Times New Roman"/>
          <w:sz w:val="26"/>
          <w:szCs w:val="26"/>
        </w:rPr>
        <w:t>Подраздел 1. Перечень административных процедур при предоставлении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48. Предоставление муниципальной услуги включает в себя следующие административные процедуры:</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прием и регистрация заявления и прилагаемых документов;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формирование и направление межведомственных запросов;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проведение экспертизы заявления и прилагаемых документов;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 принятие решения о предоставлении (об отказе в предоставлении)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 формирование и выдача заявителю результата предоставления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32" w:name="Par289"/>
      <w:bookmarkEnd w:id="32"/>
      <w:r w:rsidRPr="00614600">
        <w:rPr>
          <w:rFonts w:ascii="Times New Roman" w:hAnsi="Times New Roman"/>
          <w:sz w:val="26"/>
          <w:szCs w:val="26"/>
        </w:rPr>
        <w:t>Подраздел 2. Прием и регистрация заявления и прилагаемых документов</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50.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51.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проверяет паспорт или иной документ, удостоверяющий личность заявителя и место его жительства;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устанавливает факт наличия всех необходимых для предоставления муниципальной услуги документов, предусмотренных пунктом 18 настоящего Административного регламента, из числа указанных в заявлении и приложенных к нему;</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проверяет заявление и прилагаемые документы на их соответствие требованиям, указанным в подпункте 1 пункта 18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 комплектует личное дело заявителя, состоящее из заявления и прилагаемых к нему документов (далее – личное дело заявителя).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52. В течение 3 рабочих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18 настоящего Административного регламента, подано в иной уполномоченный орган или к заявлению не приложены документы, предусмотренные </w:t>
      </w:r>
      <w:hyperlink w:anchor="Par14" w:history="1">
        <w:r w:rsidRPr="00614600">
          <w:rPr>
            <w:rFonts w:ascii="Times New Roman" w:hAnsi="Times New Roman"/>
            <w:sz w:val="26"/>
            <w:szCs w:val="26"/>
          </w:rPr>
          <w:t>пунктом 18</w:t>
        </w:r>
      </w:hyperlink>
      <w:r w:rsidRPr="00614600">
        <w:rPr>
          <w:rFonts w:ascii="Times New Roman" w:hAnsi="Times New Roman"/>
          <w:sz w:val="26"/>
          <w:szCs w:val="26"/>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53. Максимальный срок выполнения административной процедуры составляет 1 рабочий день.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54.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51 настоящего Административного регламента и направляет личное дело заявителя для рассмотрения в Администрацию.</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55.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tabs>
          <w:tab w:val="left" w:pos="1080"/>
        </w:tabs>
        <w:jc w:val="center"/>
        <w:outlineLvl w:val="0"/>
        <w:rPr>
          <w:rFonts w:ascii="Times New Roman" w:hAnsi="Times New Roman"/>
          <w:sz w:val="26"/>
          <w:szCs w:val="26"/>
        </w:rPr>
      </w:pPr>
      <w:r w:rsidRPr="00614600">
        <w:rPr>
          <w:rFonts w:ascii="Times New Roman" w:hAnsi="Times New Roman"/>
          <w:sz w:val="26"/>
          <w:szCs w:val="26"/>
        </w:rPr>
        <w:t>Подраздел 3. Формирование и направление межведомственных запросов</w:t>
      </w:r>
    </w:p>
    <w:p w:rsidR="00614600" w:rsidRPr="00614600" w:rsidRDefault="00614600" w:rsidP="00614600">
      <w:pPr>
        <w:tabs>
          <w:tab w:val="left" w:pos="1080"/>
          <w:tab w:val="num" w:pos="1985"/>
        </w:tabs>
        <w:ind w:firstLine="709"/>
        <w:jc w:val="both"/>
        <w:outlineLvl w:val="0"/>
        <w:rPr>
          <w:rFonts w:ascii="Times New Roman" w:hAnsi="Times New Roman"/>
          <w:sz w:val="26"/>
          <w:szCs w:val="26"/>
        </w:rPr>
      </w:pPr>
      <w:r w:rsidRPr="00614600">
        <w:rPr>
          <w:rFonts w:ascii="Times New Roman" w:hAnsi="Times New Roman"/>
          <w:sz w:val="26"/>
          <w:szCs w:val="26"/>
        </w:rPr>
        <w:t xml:space="preserve">57.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614600" w:rsidRPr="00614600" w:rsidRDefault="00614600" w:rsidP="00614600">
      <w:pPr>
        <w:tabs>
          <w:tab w:val="left" w:pos="1080"/>
          <w:tab w:val="num" w:pos="1985"/>
        </w:tabs>
        <w:ind w:firstLine="709"/>
        <w:jc w:val="both"/>
        <w:outlineLvl w:val="0"/>
        <w:rPr>
          <w:rFonts w:ascii="Times New Roman" w:hAnsi="Times New Roman"/>
          <w:sz w:val="26"/>
          <w:szCs w:val="26"/>
        </w:rPr>
      </w:pPr>
      <w:r w:rsidRPr="00614600">
        <w:rPr>
          <w:rFonts w:ascii="Times New Roman" w:hAnsi="Times New Roman"/>
          <w:sz w:val="26"/>
          <w:szCs w:val="26"/>
        </w:rPr>
        <w:t>58.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614600" w:rsidRPr="00614600" w:rsidRDefault="00614600" w:rsidP="00614600">
      <w:pPr>
        <w:tabs>
          <w:tab w:val="left" w:pos="1080"/>
          <w:tab w:val="num" w:pos="1985"/>
        </w:tabs>
        <w:ind w:firstLine="709"/>
        <w:jc w:val="both"/>
        <w:outlineLvl w:val="0"/>
        <w:rPr>
          <w:rFonts w:ascii="Times New Roman" w:hAnsi="Times New Roman"/>
          <w:sz w:val="26"/>
          <w:szCs w:val="26"/>
        </w:rPr>
      </w:pPr>
      <w:r w:rsidRPr="00614600">
        <w:rPr>
          <w:rFonts w:ascii="Times New Roman" w:hAnsi="Times New Roman"/>
          <w:sz w:val="26"/>
          <w:szCs w:val="26"/>
        </w:rPr>
        <w:t xml:space="preserve">59. В случае если заявителем не представлены документы, предусмотренные пунктом 22 настоящего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филиал ФГБУ «ФКП </w:t>
      </w:r>
      <w:proofErr w:type="spellStart"/>
      <w:r w:rsidRPr="00614600">
        <w:rPr>
          <w:rFonts w:ascii="Times New Roman" w:hAnsi="Times New Roman"/>
          <w:sz w:val="26"/>
          <w:szCs w:val="26"/>
        </w:rPr>
        <w:t>Росреестра</w:t>
      </w:r>
      <w:proofErr w:type="spellEnd"/>
      <w:r w:rsidRPr="00614600">
        <w:rPr>
          <w:rFonts w:ascii="Times New Roman" w:hAnsi="Times New Roman"/>
          <w:sz w:val="26"/>
          <w:szCs w:val="26"/>
        </w:rPr>
        <w:t>» по Омской области и Управление Федеральной налоговой службы по Омской области</w:t>
      </w:r>
      <w:r w:rsidRPr="00614600">
        <w:rPr>
          <w:rFonts w:ascii="Times New Roman" w:hAnsi="Times New Roman"/>
          <w:spacing w:val="-2"/>
          <w:sz w:val="26"/>
          <w:szCs w:val="26"/>
        </w:rPr>
        <w:t>.</w:t>
      </w:r>
    </w:p>
    <w:p w:rsidR="00614600" w:rsidRPr="00614600" w:rsidRDefault="00614600" w:rsidP="00614600">
      <w:pPr>
        <w:tabs>
          <w:tab w:val="left" w:pos="1080"/>
          <w:tab w:val="num" w:pos="1985"/>
        </w:tabs>
        <w:ind w:firstLine="709"/>
        <w:jc w:val="both"/>
        <w:outlineLvl w:val="0"/>
        <w:rPr>
          <w:rFonts w:ascii="Times New Roman" w:hAnsi="Times New Roman"/>
          <w:sz w:val="26"/>
          <w:szCs w:val="26"/>
        </w:rPr>
      </w:pPr>
      <w:r w:rsidRPr="00614600">
        <w:rPr>
          <w:rFonts w:ascii="Times New Roman" w:hAnsi="Times New Roman"/>
          <w:sz w:val="26"/>
          <w:szCs w:val="26"/>
        </w:rPr>
        <w:t xml:space="preserve">60. Максимальный срок выполнения каждого административного действия, входящего в состав указанной административной процедуры, составляет </w:t>
      </w:r>
      <w:r w:rsidRPr="00614600">
        <w:rPr>
          <w:rFonts w:ascii="Times New Roman" w:hAnsi="Times New Roman"/>
          <w:sz w:val="26"/>
          <w:szCs w:val="26"/>
          <w:shd w:val="clear" w:color="auto" w:fill="FFFFFF"/>
        </w:rPr>
        <w:t>3 рабочих дня</w:t>
      </w:r>
      <w:r w:rsidRPr="00614600">
        <w:rPr>
          <w:rFonts w:ascii="Times New Roman" w:hAnsi="Times New Roman"/>
          <w:sz w:val="26"/>
          <w:szCs w:val="26"/>
        </w:rPr>
        <w:t xml:space="preserve">. </w:t>
      </w:r>
    </w:p>
    <w:p w:rsidR="00614600" w:rsidRPr="00614600" w:rsidRDefault="00614600" w:rsidP="00614600">
      <w:pPr>
        <w:tabs>
          <w:tab w:val="left" w:pos="1080"/>
          <w:tab w:val="num" w:pos="1985"/>
        </w:tabs>
        <w:ind w:firstLine="709"/>
        <w:jc w:val="both"/>
        <w:outlineLvl w:val="0"/>
        <w:rPr>
          <w:rFonts w:ascii="Times New Roman" w:hAnsi="Times New Roman"/>
          <w:sz w:val="26"/>
          <w:szCs w:val="26"/>
        </w:rPr>
      </w:pPr>
      <w:r w:rsidRPr="00614600">
        <w:rPr>
          <w:rFonts w:ascii="Times New Roman" w:hAnsi="Times New Roman"/>
          <w:sz w:val="26"/>
          <w:szCs w:val="26"/>
        </w:rPr>
        <w:t>61.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614600" w:rsidRPr="00614600" w:rsidRDefault="00614600" w:rsidP="00614600">
      <w:pPr>
        <w:tabs>
          <w:tab w:val="left" w:pos="1080"/>
          <w:tab w:val="num" w:pos="1985"/>
        </w:tabs>
        <w:ind w:firstLine="709"/>
        <w:jc w:val="both"/>
        <w:outlineLvl w:val="0"/>
        <w:rPr>
          <w:rFonts w:ascii="Times New Roman" w:hAnsi="Times New Roman"/>
          <w:sz w:val="26"/>
          <w:szCs w:val="26"/>
        </w:rPr>
      </w:pPr>
      <w:r w:rsidRPr="00614600">
        <w:rPr>
          <w:rFonts w:ascii="Times New Roman" w:hAnsi="Times New Roman"/>
          <w:sz w:val="26"/>
          <w:szCs w:val="26"/>
        </w:rPr>
        <w:t xml:space="preserve">62.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 </w:t>
      </w: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33" w:name="Par320"/>
      <w:bookmarkEnd w:id="33"/>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Подраздел 4. Проведение экспертизы заявления и прилагаемых документов</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63.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64.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65. Специалист, ответственный за проведение экспертизы:</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устанавливает факт принадлежности заявителя к числу лиц, указанных в пункте 2 настоящего Административного регламента;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rsidR="00614600" w:rsidRPr="00614600" w:rsidRDefault="00614600" w:rsidP="00614600">
      <w:pPr>
        <w:widowControl w:val="0"/>
        <w:overflowPunct/>
        <w:ind w:firstLine="709"/>
        <w:jc w:val="both"/>
        <w:textAlignment w:val="auto"/>
        <w:rPr>
          <w:rFonts w:ascii="Times New Roman" w:hAnsi="Times New Roman"/>
          <w:sz w:val="26"/>
          <w:szCs w:val="26"/>
        </w:rPr>
      </w:pPr>
      <w:bookmarkStart w:id="34" w:name="Par329"/>
      <w:bookmarkEnd w:id="34"/>
      <w:r w:rsidRPr="00614600">
        <w:rPr>
          <w:rFonts w:ascii="Times New Roman" w:hAnsi="Times New Roman"/>
          <w:sz w:val="26"/>
          <w:szCs w:val="26"/>
        </w:rPr>
        <w:t>4) 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участка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 при установлении оснований для отказа заявителю в предоставлении муниципальной услуги, предусмотренных пунктом 33 настоящего Административного регламента,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66. Максимальный срок проведения экспертизы заявления и прилагаемых документов составляет </w:t>
      </w:r>
      <w:r w:rsidRPr="00614600">
        <w:rPr>
          <w:rFonts w:ascii="Times New Roman" w:hAnsi="Times New Roman"/>
          <w:sz w:val="26"/>
          <w:szCs w:val="26"/>
          <w:shd w:val="clear" w:color="auto" w:fill="FFFFFF"/>
        </w:rPr>
        <w:t xml:space="preserve">3 рабочих дня </w:t>
      </w:r>
      <w:r w:rsidRPr="00614600">
        <w:rPr>
          <w:rFonts w:ascii="Times New Roman" w:hAnsi="Times New Roman"/>
          <w:sz w:val="26"/>
          <w:szCs w:val="26"/>
        </w:rPr>
        <w:t xml:space="preserve">со дня подачи заявления.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67.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4, 5 пункта 65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68.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4, 5 пункта 65 настоящего Административного регламента, специалистом, ответственным за проведение экспертизы.</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rPr>
          <w:rFonts w:ascii="Times New Roman" w:hAnsi="Times New Roman"/>
          <w:sz w:val="26"/>
          <w:szCs w:val="26"/>
        </w:rPr>
      </w:pPr>
      <w:r w:rsidRPr="00614600">
        <w:rPr>
          <w:rFonts w:ascii="Times New Roman" w:hAnsi="Times New Roman"/>
          <w:sz w:val="26"/>
          <w:szCs w:val="26"/>
        </w:rPr>
        <w:t>Подраздел 5. Принятие решения о предоставлении (об отказе в предоставлении) муниципальной услуги</w:t>
      </w:r>
    </w:p>
    <w:p w:rsidR="00614600" w:rsidRPr="00614600" w:rsidRDefault="00614600" w:rsidP="00614600">
      <w:pPr>
        <w:widowControl w:val="0"/>
        <w:overflowPunct/>
        <w:ind w:firstLine="540"/>
        <w:jc w:val="center"/>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69.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проекта правового акта Администрации или проекта правового акта об отказе.</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70. Подготовленный проект правового акта Администрации или проект правового акта об отказе в течение 3 рабочих дней проходит стадию согласования с:</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руководителем структурного подразделения Администрации, ответственным за предоставление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Юристом Администрации.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71.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72. 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73. Глава Администрации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74. 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76. Максимальный срок выполнения административной процедуры не может превышать 2 рабочих дня. </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ind w:firstLine="540"/>
        <w:jc w:val="center"/>
        <w:textAlignment w:val="auto"/>
        <w:rPr>
          <w:rFonts w:ascii="Times New Roman" w:hAnsi="Times New Roman"/>
          <w:sz w:val="26"/>
          <w:szCs w:val="26"/>
        </w:rPr>
      </w:pPr>
      <w:r w:rsidRPr="00614600">
        <w:rPr>
          <w:rFonts w:ascii="Times New Roman" w:hAnsi="Times New Roman"/>
          <w:sz w:val="26"/>
          <w:szCs w:val="26"/>
        </w:rPr>
        <w:t>Подраздел 6. Формирование и выдача заявителю результата предоставления муниципальной услуги</w:t>
      </w:r>
    </w:p>
    <w:p w:rsidR="00614600" w:rsidRPr="00614600" w:rsidRDefault="00614600" w:rsidP="00614600">
      <w:pPr>
        <w:widowControl w:val="0"/>
        <w:overflowPunct/>
        <w:ind w:firstLine="540"/>
        <w:jc w:val="center"/>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77. Основанием для начала административной процедуры является подписание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78. Специалист, ответственный за делопроизводство, направляет заявителю (представителю заявителя) решение о предварительном согласовании предоставления земельного участка или решение об отказе в таком согласовании одним из способов, указанным в заявлении: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 в форме электронного документа с использованием информационно-телекоммуникационных сетей общего пользования </w:t>
      </w:r>
      <w:r w:rsidRPr="00614600">
        <w:rPr>
          <w:rFonts w:ascii="Times New Roman" w:hAnsi="Times New Roman"/>
          <w:sz w:val="26"/>
          <w:szCs w:val="26"/>
          <w:shd w:val="clear" w:color="auto" w:fill="FFFFFF"/>
        </w:rPr>
        <w:t>не позднее 1 рабочего дня</w:t>
      </w:r>
      <w:r w:rsidRPr="00614600">
        <w:rPr>
          <w:rFonts w:ascii="Times New Roman" w:hAnsi="Times New Roman"/>
          <w:sz w:val="26"/>
          <w:szCs w:val="26"/>
        </w:rPr>
        <w:t xml:space="preserve"> со дня истечения срока, указанного в пункте 16 настоящего Административного регламента;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1 рабочего дня со дня истечения установленного пунктом 16 настоящего Административного регламента срока, посредством почтового отправления по указанному в заявлении почтовому адресу.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79. 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16 настоящего Административного регламента.</w:t>
      </w:r>
    </w:p>
    <w:p w:rsidR="00614600" w:rsidRPr="00614600" w:rsidRDefault="00614600" w:rsidP="00614600">
      <w:pPr>
        <w:widowControl w:val="0"/>
        <w:overflowPunct/>
        <w:ind w:firstLine="709"/>
        <w:jc w:val="both"/>
        <w:textAlignment w:val="auto"/>
        <w:rPr>
          <w:rFonts w:ascii="Times New Roman" w:hAnsi="Times New Roman"/>
          <w:sz w:val="26"/>
          <w:szCs w:val="26"/>
        </w:rPr>
      </w:pPr>
      <w:bookmarkStart w:id="35" w:name="Par129"/>
      <w:bookmarkEnd w:id="35"/>
      <w:r w:rsidRPr="00614600">
        <w:rPr>
          <w:rFonts w:ascii="Times New Roman" w:hAnsi="Times New Roman"/>
          <w:sz w:val="26"/>
          <w:szCs w:val="26"/>
        </w:rPr>
        <w:t>80. Результатом предоставления административной процедуры является выдача (направление) заявителю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81.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адрес земельного участка или при отсутствии адреса иное описание местоположения такого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 фамилия, имя и (при наличии) отчество, место жительства заявителя, реквизиты документа, удостоверяющего личность заявителя (для гражданина);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7) наименование органа государственной власти, если заявителем является орган государственной власти;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 наименование органа местного самоуправления, если заявителем является орган местного самоуправления;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11) категория земель, к которой относится испрашиваемый земельный участок;</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не соответствует видам разрешенного использования земельных участков, установленным для соответствующей территориальной зоны;</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не соответствует категории земель, из которых такой земельный участок подлежит образованию;</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82.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83.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84. В случае если границы испрашиваемого земельного участка подлежат уточнению в соответствии с Федеральным </w:t>
      </w:r>
      <w:hyperlink r:id="rId19" w:history="1">
        <w:r w:rsidRPr="00614600">
          <w:rPr>
            <w:rFonts w:ascii="Times New Roman" w:hAnsi="Times New Roman"/>
            <w:sz w:val="26"/>
            <w:szCs w:val="26"/>
          </w:rPr>
          <w:t>законом</w:t>
        </w:r>
      </w:hyperlink>
      <w:r w:rsidRPr="00614600">
        <w:rPr>
          <w:rFonts w:ascii="Times New Roman" w:hAnsi="Times New Roman"/>
          <w:sz w:val="26"/>
          <w:szCs w:val="26"/>
        </w:rP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3) кадастровый номер и площадь испрашиваемого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4) в качестве условия предоставления заявителю испрашиваемого земельного участка уточнение его границ;</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85. Срок действия решения о предварительном согласовании предоставления земельного участка составляет два года.</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86.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Подраздел 8. Предоставление информации заявителю, обеспечение доступа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к сведениям о муниципальной услуге, подача заявления и прилагаемых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документов для предоставления муниципальной услуги и их прием,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получение заявителем сведений о ходе предоставления муниципальной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услуги в электронной форме, в том числе с использованием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Единого портала или Регионального портала</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87.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614600" w:rsidRPr="00614600" w:rsidRDefault="00614600" w:rsidP="00614600">
      <w:pPr>
        <w:overflowPunct/>
        <w:autoSpaceDE/>
        <w:autoSpaceDN/>
        <w:adjustRightInd/>
        <w:spacing w:line="298" w:lineRule="exact"/>
        <w:ind w:left="40" w:right="20" w:firstLine="660"/>
        <w:jc w:val="center"/>
        <w:textAlignment w:val="auto"/>
        <w:rPr>
          <w:rFonts w:ascii="Times New Roman" w:hAnsi="Times New Roman"/>
          <w:sz w:val="26"/>
          <w:szCs w:val="26"/>
        </w:rPr>
      </w:pPr>
      <w:r w:rsidRPr="00614600">
        <w:rPr>
          <w:rFonts w:ascii="Times New Roman" w:hAnsi="Times New Roman"/>
          <w:sz w:val="26"/>
          <w:szCs w:val="26"/>
        </w:rPr>
        <w:t>Подраздел 9. Случаи и порядок предоставления</w:t>
      </w:r>
    </w:p>
    <w:p w:rsidR="00614600" w:rsidRPr="00614600" w:rsidRDefault="00614600" w:rsidP="00614600">
      <w:pPr>
        <w:overflowPunct/>
        <w:autoSpaceDE/>
        <w:autoSpaceDN/>
        <w:adjustRightInd/>
        <w:spacing w:line="298" w:lineRule="exact"/>
        <w:ind w:left="40" w:right="20" w:firstLine="660"/>
        <w:jc w:val="center"/>
        <w:textAlignment w:val="auto"/>
        <w:rPr>
          <w:rFonts w:ascii="Times New Roman" w:hAnsi="Times New Roman"/>
          <w:sz w:val="26"/>
          <w:szCs w:val="26"/>
        </w:rPr>
      </w:pPr>
      <w:r w:rsidRPr="00614600">
        <w:rPr>
          <w:rFonts w:ascii="Times New Roman" w:hAnsi="Times New Roman"/>
          <w:sz w:val="26"/>
          <w:szCs w:val="26"/>
        </w:rPr>
        <w:t>муниципальной услуги в упреждающем (</w:t>
      </w:r>
      <w:proofErr w:type="spellStart"/>
      <w:r w:rsidRPr="00614600">
        <w:rPr>
          <w:rFonts w:ascii="Times New Roman" w:hAnsi="Times New Roman"/>
          <w:sz w:val="26"/>
          <w:szCs w:val="26"/>
        </w:rPr>
        <w:t>проактивном</w:t>
      </w:r>
      <w:proofErr w:type="spellEnd"/>
      <w:r w:rsidRPr="00614600">
        <w:rPr>
          <w:rFonts w:ascii="Times New Roman" w:hAnsi="Times New Roman"/>
          <w:sz w:val="26"/>
          <w:szCs w:val="26"/>
        </w:rPr>
        <w:t>) режиме</w:t>
      </w:r>
    </w:p>
    <w:p w:rsidR="00614600" w:rsidRPr="00614600" w:rsidRDefault="00614600" w:rsidP="00614600">
      <w:pPr>
        <w:numPr>
          <w:ilvl w:val="0"/>
          <w:numId w:val="2"/>
        </w:numPr>
        <w:tabs>
          <w:tab w:val="left" w:pos="1308"/>
        </w:tabs>
        <w:overflowPunct/>
        <w:autoSpaceDE/>
        <w:autoSpaceDN/>
        <w:adjustRightInd/>
        <w:spacing w:line="298" w:lineRule="exact"/>
        <w:ind w:left="40" w:right="20" w:firstLine="660"/>
        <w:jc w:val="both"/>
        <w:textAlignment w:val="auto"/>
        <w:rPr>
          <w:rFonts w:ascii="Times New Roman" w:hAnsi="Times New Roman"/>
          <w:sz w:val="26"/>
          <w:szCs w:val="26"/>
        </w:rPr>
      </w:pPr>
      <w:r w:rsidRPr="00614600">
        <w:rPr>
          <w:rFonts w:ascii="Times New Roman" w:hAnsi="Times New Roman"/>
          <w:sz w:val="26"/>
          <w:szCs w:val="26"/>
        </w:rPr>
        <w:t>Предоставление муниципальной услуги в упреждающем (</w:t>
      </w:r>
      <w:proofErr w:type="spellStart"/>
      <w:r w:rsidRPr="00614600">
        <w:rPr>
          <w:rFonts w:ascii="Times New Roman" w:hAnsi="Times New Roman"/>
          <w:sz w:val="26"/>
          <w:szCs w:val="26"/>
        </w:rPr>
        <w:t>проактивном</w:t>
      </w:r>
      <w:proofErr w:type="spellEnd"/>
      <w:r w:rsidRPr="00614600">
        <w:rPr>
          <w:rFonts w:ascii="Times New Roman" w:hAnsi="Times New Roman"/>
          <w:sz w:val="26"/>
          <w:szCs w:val="26"/>
        </w:rPr>
        <w:t>) режиме не предусмотрено.</w:t>
      </w:r>
    </w:p>
    <w:p w:rsidR="00614600" w:rsidRPr="00614600" w:rsidRDefault="00614600" w:rsidP="00614600">
      <w:pPr>
        <w:tabs>
          <w:tab w:val="left" w:pos="1308"/>
        </w:tabs>
        <w:overflowPunct/>
        <w:autoSpaceDE/>
        <w:autoSpaceDN/>
        <w:adjustRightInd/>
        <w:spacing w:line="298" w:lineRule="exact"/>
        <w:ind w:left="700" w:right="20"/>
        <w:jc w:val="both"/>
        <w:textAlignment w:val="auto"/>
        <w:rPr>
          <w:rFonts w:ascii="Times New Roman" w:hAnsi="Times New Roman"/>
          <w:sz w:val="26"/>
          <w:szCs w:val="26"/>
        </w:rPr>
      </w:pPr>
    </w:p>
    <w:p w:rsidR="00614600" w:rsidRPr="00614600" w:rsidRDefault="00614600" w:rsidP="00614600">
      <w:pPr>
        <w:overflowPunct/>
        <w:autoSpaceDE/>
        <w:autoSpaceDN/>
        <w:adjustRightInd/>
        <w:spacing w:line="298" w:lineRule="exact"/>
        <w:ind w:left="40" w:right="20" w:firstLine="660"/>
        <w:jc w:val="center"/>
        <w:textAlignment w:val="auto"/>
        <w:rPr>
          <w:rFonts w:ascii="Times New Roman" w:hAnsi="Times New Roman"/>
          <w:sz w:val="26"/>
          <w:szCs w:val="26"/>
        </w:rPr>
      </w:pPr>
      <w:r w:rsidRPr="00614600">
        <w:rPr>
          <w:rFonts w:ascii="Times New Roman" w:hAnsi="Times New Roman"/>
          <w:sz w:val="26"/>
          <w:szCs w:val="26"/>
        </w:rPr>
        <w:t>Подраздел 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14600" w:rsidRPr="00614600" w:rsidRDefault="00614600" w:rsidP="00614600">
      <w:pPr>
        <w:overflowPunct/>
        <w:autoSpaceDE/>
        <w:autoSpaceDN/>
        <w:adjustRightInd/>
        <w:spacing w:line="298" w:lineRule="exact"/>
        <w:ind w:left="40" w:right="20" w:firstLine="660"/>
        <w:jc w:val="center"/>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1"/>
        <w:rPr>
          <w:rFonts w:ascii="Times New Roman" w:hAnsi="Times New Roman"/>
          <w:sz w:val="26"/>
          <w:szCs w:val="26"/>
        </w:rPr>
      </w:pPr>
      <w:bookmarkStart w:id="36" w:name="Par384"/>
      <w:bookmarkEnd w:id="36"/>
      <w:r w:rsidRPr="00614600">
        <w:rPr>
          <w:rFonts w:ascii="Times New Roman" w:hAnsi="Times New Roman"/>
          <w:sz w:val="26"/>
          <w:szCs w:val="26"/>
        </w:rPr>
        <w:t>Раздел IV. Формы контроля за предоставлением муниципальной услуги</w:t>
      </w:r>
    </w:p>
    <w:p w:rsidR="00614600" w:rsidRPr="00614600" w:rsidRDefault="00614600" w:rsidP="00614600">
      <w:pPr>
        <w:widowControl w:val="0"/>
        <w:overflowPunct/>
        <w:jc w:val="center"/>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37" w:name="Par387"/>
      <w:bookmarkEnd w:id="37"/>
      <w:r w:rsidRPr="00614600">
        <w:rPr>
          <w:rFonts w:ascii="Times New Roman" w:hAnsi="Times New Roman"/>
          <w:sz w:val="26"/>
          <w:szCs w:val="26"/>
        </w:rPr>
        <w:t xml:space="preserve">Подраздел 1. Порядок осуществления текущего контроля за соблюдением и исполнением специалистами и должностными лицами Администрации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положений настоящего Административного регламента и иных</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нормативных правовых актов, устанавливающих требования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к предоставлению муниципальной услуги, а также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принятием ими решений</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88.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89. Текущий контроль осуществляется должностными лицами Администрации.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 xml:space="preserve">90. Периодичность осуществления текущего контроля устанавливается Главой Администрации. </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91.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92.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38" w:name="Par400"/>
      <w:bookmarkEnd w:id="38"/>
      <w:r w:rsidRPr="00614600">
        <w:rPr>
          <w:rFonts w:ascii="Times New Roman" w:hAnsi="Times New Roman"/>
          <w:sz w:val="26"/>
          <w:szCs w:val="26"/>
        </w:rPr>
        <w:t xml:space="preserve">Подраздел 2. Порядок и периодичность осуществления проверок полноты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и качества предоставления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94.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95.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96.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97.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614600" w:rsidRPr="00614600" w:rsidRDefault="00614600" w:rsidP="00614600">
      <w:pPr>
        <w:widowControl w:val="0"/>
        <w:overflowPunct/>
        <w:ind w:firstLine="567"/>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39" w:name="Par410"/>
      <w:bookmarkEnd w:id="39"/>
      <w:r w:rsidRPr="00614600">
        <w:rPr>
          <w:rFonts w:ascii="Times New Roman" w:hAnsi="Times New Roman"/>
          <w:sz w:val="26"/>
          <w:szCs w:val="26"/>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98.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jc w:val="center"/>
        <w:textAlignment w:val="auto"/>
        <w:outlineLvl w:val="2"/>
        <w:rPr>
          <w:rFonts w:ascii="Times New Roman" w:hAnsi="Times New Roman"/>
          <w:sz w:val="26"/>
          <w:szCs w:val="26"/>
        </w:rPr>
      </w:pPr>
      <w:bookmarkStart w:id="40" w:name="Par417"/>
      <w:bookmarkEnd w:id="40"/>
      <w:r w:rsidRPr="00614600">
        <w:rPr>
          <w:rFonts w:ascii="Times New Roman" w:hAnsi="Times New Roman"/>
          <w:sz w:val="26"/>
          <w:szCs w:val="26"/>
        </w:rPr>
        <w:t xml:space="preserve">Подраздел 4. Положения, характеризующие требования к формам контроля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 xml:space="preserve">за предоставлением муниципальной услуги, в том числе со стороны </w:t>
      </w:r>
    </w:p>
    <w:p w:rsidR="00614600" w:rsidRPr="00614600" w:rsidRDefault="00614600" w:rsidP="00614600">
      <w:pPr>
        <w:widowControl w:val="0"/>
        <w:overflowPunct/>
        <w:jc w:val="center"/>
        <w:textAlignment w:val="auto"/>
        <w:outlineLvl w:val="2"/>
        <w:rPr>
          <w:rFonts w:ascii="Times New Roman" w:hAnsi="Times New Roman"/>
          <w:sz w:val="26"/>
          <w:szCs w:val="26"/>
        </w:rPr>
      </w:pPr>
      <w:r w:rsidRPr="00614600">
        <w:rPr>
          <w:rFonts w:ascii="Times New Roman" w:hAnsi="Times New Roman"/>
          <w:sz w:val="26"/>
          <w:szCs w:val="26"/>
        </w:rPr>
        <w:t>граждан, их объединений и организаций</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99.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100.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101.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14600" w:rsidRPr="00614600" w:rsidRDefault="00614600" w:rsidP="00614600">
      <w:pPr>
        <w:widowControl w:val="0"/>
        <w:overflowPunct/>
        <w:ind w:firstLine="540"/>
        <w:jc w:val="both"/>
        <w:textAlignment w:val="auto"/>
        <w:rPr>
          <w:rFonts w:ascii="Times New Roman" w:hAnsi="Times New Roman"/>
          <w:sz w:val="26"/>
          <w:szCs w:val="26"/>
        </w:rPr>
      </w:pPr>
    </w:p>
    <w:p w:rsidR="00614600" w:rsidRPr="00614600" w:rsidRDefault="00614600" w:rsidP="00614600">
      <w:pPr>
        <w:keepNext/>
        <w:overflowPunct/>
        <w:autoSpaceDE/>
        <w:autoSpaceDN/>
        <w:adjustRightInd/>
        <w:spacing w:before="240" w:after="60"/>
        <w:jc w:val="center"/>
        <w:textAlignment w:val="auto"/>
        <w:outlineLvl w:val="0"/>
        <w:rPr>
          <w:rFonts w:ascii="Times New Roman" w:hAnsi="Times New Roman"/>
          <w:bCs/>
          <w:kern w:val="32"/>
          <w:sz w:val="26"/>
          <w:szCs w:val="26"/>
        </w:rPr>
      </w:pPr>
      <w:bookmarkStart w:id="41" w:name="Par426"/>
      <w:bookmarkEnd w:id="41"/>
      <w:r w:rsidRPr="00614600">
        <w:rPr>
          <w:rFonts w:ascii="Times New Roman" w:hAnsi="Times New Roman"/>
          <w:bCs/>
          <w:kern w:val="32"/>
          <w:sz w:val="26"/>
          <w:szCs w:val="26"/>
        </w:rPr>
        <w:t xml:space="preserve">Раздел </w:t>
      </w:r>
      <w:r w:rsidRPr="00614600">
        <w:rPr>
          <w:rFonts w:ascii="Times New Roman" w:hAnsi="Times New Roman"/>
          <w:bCs/>
          <w:kern w:val="32"/>
          <w:sz w:val="26"/>
          <w:szCs w:val="26"/>
          <w:lang w:val="en-US"/>
        </w:rPr>
        <w:t>V</w:t>
      </w:r>
      <w:r w:rsidRPr="00614600">
        <w:rPr>
          <w:rFonts w:ascii="Times New Roman" w:hAnsi="Times New Roman"/>
          <w:bCs/>
          <w:kern w:val="32"/>
          <w:sz w:val="26"/>
          <w:szCs w:val="26"/>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102.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ответственных за предоставление муниципальной услуги.</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 xml:space="preserve"> Заявитель может обратиться с жалобой в том числе в следующих случаях:</w:t>
      </w:r>
    </w:p>
    <w:p w:rsidR="00614600" w:rsidRPr="00614600" w:rsidRDefault="00614600" w:rsidP="00614600">
      <w:pPr>
        <w:ind w:firstLine="709"/>
        <w:jc w:val="both"/>
        <w:rPr>
          <w:rFonts w:ascii="Times New Roman" w:hAnsi="Times New Roman"/>
          <w:sz w:val="26"/>
          <w:szCs w:val="26"/>
        </w:rPr>
      </w:pPr>
      <w:bookmarkStart w:id="42" w:name="sub_110101"/>
      <w:r w:rsidRPr="00614600">
        <w:rPr>
          <w:rFonts w:ascii="Times New Roman" w:hAnsi="Times New Roman"/>
          <w:sz w:val="26"/>
          <w:szCs w:val="26"/>
        </w:rPr>
        <w:t xml:space="preserve">1) нарушение срока регистрации запроса о предоставлении муниципальной услуги, запроса, указанного в </w:t>
      </w:r>
      <w:hyperlink w:anchor="sub_1510" w:history="1">
        <w:r w:rsidRPr="00614600">
          <w:rPr>
            <w:rFonts w:ascii="Times New Roman" w:hAnsi="Times New Roman"/>
            <w:sz w:val="26"/>
            <w:szCs w:val="26"/>
          </w:rPr>
          <w:t>статье 15.1</w:t>
        </w:r>
      </w:hyperlink>
      <w:r w:rsidRPr="00614600">
        <w:rPr>
          <w:rFonts w:ascii="Times New Roman" w:hAnsi="Times New Roman"/>
          <w:sz w:val="26"/>
          <w:szCs w:val="26"/>
        </w:rPr>
        <w:t xml:space="preserve"> Федерального закона от 27 июля 2010 года № 210-ФЗ;</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14600">
          <w:rPr>
            <w:rFonts w:ascii="Times New Roman" w:hAnsi="Times New Roman"/>
            <w:sz w:val="26"/>
            <w:szCs w:val="26"/>
          </w:rPr>
          <w:t>частью 1.3 статьи 16</w:t>
        </w:r>
      </w:hyperlink>
      <w:r w:rsidRPr="00614600">
        <w:rPr>
          <w:rFonts w:ascii="Times New Roman" w:hAnsi="Times New Roman"/>
          <w:sz w:val="26"/>
          <w:szCs w:val="26"/>
        </w:rPr>
        <w:t xml:space="preserve"> Федерального закона от 27 июля 2010 года № 210-ФЗ;</w:t>
      </w:r>
    </w:p>
    <w:p w:rsidR="00614600" w:rsidRPr="00614600" w:rsidRDefault="00614600" w:rsidP="00614600">
      <w:pPr>
        <w:overflowPunct/>
        <w:ind w:firstLine="720"/>
        <w:jc w:val="both"/>
        <w:textAlignment w:val="auto"/>
        <w:rPr>
          <w:rFonts w:ascii="Times New Roman" w:hAnsi="Times New Roman"/>
          <w:sz w:val="26"/>
          <w:szCs w:val="26"/>
        </w:rPr>
      </w:pPr>
      <w:r w:rsidRPr="00614600">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4600" w:rsidRPr="00614600" w:rsidRDefault="00614600" w:rsidP="00614600">
      <w:pPr>
        <w:overflowPunct/>
        <w:ind w:firstLine="720"/>
        <w:jc w:val="both"/>
        <w:textAlignment w:val="auto"/>
        <w:rPr>
          <w:rFonts w:ascii="Times New Roman" w:hAnsi="Times New Roman"/>
          <w:sz w:val="26"/>
          <w:szCs w:val="26"/>
        </w:rPr>
      </w:pPr>
      <w:r w:rsidRPr="00614600">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14600">
          <w:rPr>
            <w:rFonts w:ascii="Times New Roman" w:hAnsi="Times New Roman"/>
            <w:sz w:val="26"/>
            <w:szCs w:val="26"/>
          </w:rPr>
          <w:t>частью 1.3 статьи 16</w:t>
        </w:r>
      </w:hyperlink>
      <w:r w:rsidRPr="00614600">
        <w:rPr>
          <w:rFonts w:ascii="Times New Roman" w:hAnsi="Times New Roman"/>
          <w:sz w:val="26"/>
          <w:szCs w:val="26"/>
        </w:rPr>
        <w:t xml:space="preserve"> Федерального закона от 27 июля 2010 года № 210-ФЗ;</w:t>
      </w:r>
    </w:p>
    <w:p w:rsidR="00614600" w:rsidRPr="00614600" w:rsidRDefault="00614600" w:rsidP="00614600">
      <w:pPr>
        <w:overflowPunct/>
        <w:ind w:firstLine="720"/>
        <w:jc w:val="both"/>
        <w:textAlignment w:val="auto"/>
        <w:rPr>
          <w:rFonts w:ascii="Times New Roman" w:hAnsi="Times New Roman"/>
          <w:sz w:val="26"/>
          <w:szCs w:val="26"/>
        </w:rPr>
      </w:pPr>
      <w:r w:rsidRPr="00614600">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614600">
          <w:rPr>
            <w:rFonts w:ascii="Times New Roman" w:hAnsi="Times New Roman"/>
            <w:sz w:val="26"/>
            <w:szCs w:val="26"/>
          </w:rPr>
          <w:t>частью 1.1 статьи 16</w:t>
        </w:r>
      </w:hyperlink>
      <w:r w:rsidRPr="00614600">
        <w:rPr>
          <w:rFonts w:ascii="Times New Roman" w:hAnsi="Times New Roman"/>
          <w:sz w:val="26"/>
          <w:szCs w:val="26"/>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14600">
          <w:rPr>
            <w:rFonts w:ascii="Times New Roman" w:hAnsi="Times New Roman"/>
            <w:sz w:val="26"/>
            <w:szCs w:val="26"/>
          </w:rPr>
          <w:t>частью 1.3 статьи 16</w:t>
        </w:r>
      </w:hyperlink>
      <w:r w:rsidRPr="00614600">
        <w:rPr>
          <w:rFonts w:ascii="Times New Roman" w:hAnsi="Times New Roman"/>
          <w:sz w:val="26"/>
          <w:szCs w:val="26"/>
        </w:rPr>
        <w:t xml:space="preserve"> Федерального закона от 27 июля 2010 года № 210-ФЗ;</w:t>
      </w:r>
    </w:p>
    <w:p w:rsidR="00614600" w:rsidRPr="00614600" w:rsidRDefault="00614600" w:rsidP="00614600">
      <w:pPr>
        <w:overflowPunct/>
        <w:ind w:firstLine="720"/>
        <w:jc w:val="both"/>
        <w:textAlignment w:val="auto"/>
        <w:rPr>
          <w:rFonts w:ascii="Times New Roman" w:hAnsi="Times New Roman"/>
          <w:sz w:val="26"/>
          <w:szCs w:val="26"/>
        </w:rPr>
      </w:pPr>
      <w:r w:rsidRPr="00614600">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614600">
          <w:rPr>
            <w:rFonts w:ascii="Times New Roman" w:hAnsi="Times New Roman"/>
            <w:sz w:val="26"/>
            <w:szCs w:val="26"/>
          </w:rPr>
          <w:t>частью 1.3 статьи 16</w:t>
        </w:r>
      </w:hyperlink>
      <w:r w:rsidRPr="00614600">
        <w:rPr>
          <w:rFonts w:ascii="Times New Roman" w:hAnsi="Times New Roman"/>
          <w:sz w:val="26"/>
          <w:szCs w:val="26"/>
        </w:rPr>
        <w:t xml:space="preserve"> Федерального закона от 27 июля 2010 года № 210-ФЗ.</w:t>
      </w:r>
    </w:p>
    <w:bookmarkEnd w:id="42"/>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103. Основанием для начала процедуры досудебного (внесудебного) обжалования решении действий (бездействия) должностных лиц органа, предоставляющего муниципальную услугу, является подача заявителем жалобы.</w:t>
      </w:r>
    </w:p>
    <w:p w:rsidR="00614600" w:rsidRPr="00614600" w:rsidRDefault="00614600" w:rsidP="00614600">
      <w:pPr>
        <w:ind w:firstLine="709"/>
        <w:jc w:val="both"/>
        <w:rPr>
          <w:rFonts w:ascii="Times New Roman" w:hAnsi="Times New Roman"/>
          <w:sz w:val="26"/>
          <w:szCs w:val="26"/>
        </w:rPr>
      </w:pPr>
      <w:r w:rsidRPr="00614600">
        <w:rPr>
          <w:rFonts w:ascii="Times New Roman" w:hAnsi="Times New Roman"/>
          <w:sz w:val="26"/>
          <w:szCs w:val="26"/>
        </w:rPr>
        <w:t xml:space="preserve">104.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sub_16011" w:history="1">
        <w:r w:rsidRPr="00614600">
          <w:rPr>
            <w:rFonts w:ascii="Times New Roman" w:hAnsi="Times New Roman"/>
            <w:sz w:val="26"/>
            <w:szCs w:val="26"/>
          </w:rPr>
          <w:t>частью 1.1 статьи 16</w:t>
        </w:r>
      </w:hyperlink>
      <w:r w:rsidRPr="00614600">
        <w:rPr>
          <w:rFonts w:ascii="Times New Roman" w:hAnsi="Times New Roman"/>
          <w:sz w:val="26"/>
          <w:szCs w:val="26"/>
        </w:rPr>
        <w:t xml:space="preserve"> Федерального закона от 27 июля 2010 года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подаются руководителям этих организаций.</w:t>
      </w:r>
    </w:p>
    <w:p w:rsidR="00614600" w:rsidRPr="00614600" w:rsidRDefault="00614600" w:rsidP="00614600">
      <w:pPr>
        <w:overflowPunct/>
        <w:ind w:firstLine="720"/>
        <w:jc w:val="both"/>
        <w:textAlignment w:val="auto"/>
        <w:rPr>
          <w:rFonts w:ascii="Times New Roman" w:hAnsi="Times New Roman"/>
          <w:sz w:val="26"/>
          <w:szCs w:val="26"/>
        </w:rPr>
      </w:pPr>
      <w:r w:rsidRPr="00614600">
        <w:rPr>
          <w:rFonts w:ascii="Times New Roman" w:hAnsi="Times New Roman"/>
          <w:sz w:val="26"/>
          <w:szCs w:val="26"/>
        </w:rPr>
        <w:t xml:space="preserve">105. Жалоба на решения и действия (бездействие) органа, предоставляющего муниципальную услугу, должностного лица органа,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614600">
          <w:rPr>
            <w:rFonts w:ascii="Times New Roman" w:hAnsi="Times New Roman"/>
            <w:sz w:val="26"/>
            <w:szCs w:val="26"/>
          </w:rPr>
          <w:t>частью 1.1 статьи 16</w:t>
        </w:r>
      </w:hyperlink>
      <w:r w:rsidRPr="00614600">
        <w:rPr>
          <w:rFonts w:ascii="Times New Roman" w:hAnsi="Times New Roman"/>
          <w:sz w:val="26"/>
          <w:szCs w:val="26"/>
        </w:rPr>
        <w:t xml:space="preserve">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4600" w:rsidRPr="00614600" w:rsidRDefault="00614600" w:rsidP="00614600">
      <w:pPr>
        <w:overflowPunct/>
        <w:ind w:firstLine="567"/>
        <w:jc w:val="both"/>
        <w:textAlignment w:val="auto"/>
        <w:rPr>
          <w:rFonts w:ascii="Times New Roman" w:hAnsi="Times New Roman"/>
          <w:sz w:val="26"/>
          <w:szCs w:val="26"/>
        </w:rPr>
      </w:pPr>
      <w:bookmarkStart w:id="43" w:name="sub_11025"/>
      <w:r w:rsidRPr="00614600">
        <w:rPr>
          <w:rFonts w:ascii="Times New Roman" w:hAnsi="Times New Roman"/>
          <w:sz w:val="26"/>
          <w:szCs w:val="26"/>
        </w:rPr>
        <w:t>106. Жалоба должна содержать:</w:t>
      </w:r>
    </w:p>
    <w:bookmarkEnd w:id="43"/>
    <w:p w:rsidR="00614600" w:rsidRPr="00614600" w:rsidRDefault="00614600" w:rsidP="00614600">
      <w:pPr>
        <w:overflowPunct/>
        <w:ind w:firstLine="720"/>
        <w:jc w:val="both"/>
        <w:textAlignment w:val="auto"/>
        <w:rPr>
          <w:rFonts w:ascii="Times New Roman" w:hAnsi="Times New Roman"/>
          <w:sz w:val="26"/>
          <w:szCs w:val="26"/>
        </w:rPr>
      </w:pPr>
      <w:r w:rsidRPr="00614600">
        <w:rPr>
          <w:rFonts w:ascii="Times New Roman" w:hAnsi="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sub_16011" w:history="1">
        <w:r w:rsidRPr="00614600">
          <w:rPr>
            <w:rFonts w:ascii="Times New Roman" w:hAnsi="Times New Roman"/>
            <w:sz w:val="26"/>
            <w:szCs w:val="26"/>
          </w:rPr>
          <w:t>частью 1.1 статьи 16</w:t>
        </w:r>
      </w:hyperlink>
      <w:r w:rsidRPr="00614600">
        <w:rPr>
          <w:rFonts w:ascii="Times New Roman" w:hAnsi="Times New Roman"/>
          <w:sz w:val="26"/>
          <w:szCs w:val="26"/>
        </w:rPr>
        <w:t xml:space="preserve"> Федерального закона от 27 июля 2010 года № 210-ФЗ, их руководителей и (или) работников, решения и действия (бездействие) которых обжалуются;</w:t>
      </w:r>
    </w:p>
    <w:p w:rsidR="00614600" w:rsidRPr="00614600" w:rsidRDefault="00614600" w:rsidP="00614600">
      <w:pPr>
        <w:overflowPunct/>
        <w:ind w:firstLine="720"/>
        <w:jc w:val="both"/>
        <w:textAlignment w:val="auto"/>
        <w:rPr>
          <w:rFonts w:ascii="Times New Roman" w:hAnsi="Times New Roman"/>
          <w:sz w:val="26"/>
          <w:szCs w:val="26"/>
        </w:rPr>
      </w:pPr>
      <w:bookmarkStart w:id="44" w:name="sub_110252"/>
      <w:r w:rsidRPr="00614600">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44"/>
    <w:p w:rsidR="00614600" w:rsidRPr="00614600" w:rsidRDefault="00614600" w:rsidP="00614600">
      <w:pPr>
        <w:overflowPunct/>
        <w:ind w:firstLine="720"/>
        <w:jc w:val="both"/>
        <w:textAlignment w:val="auto"/>
        <w:rPr>
          <w:rFonts w:ascii="Times New Roman" w:hAnsi="Times New Roman"/>
          <w:sz w:val="26"/>
          <w:szCs w:val="26"/>
        </w:rPr>
      </w:pPr>
      <w:r w:rsidRPr="00614600">
        <w:rPr>
          <w:rFonts w:ascii="Times New Roman" w:hAnsi="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614600">
          <w:rPr>
            <w:rFonts w:ascii="Times New Roman" w:hAnsi="Times New Roman"/>
            <w:sz w:val="26"/>
            <w:szCs w:val="26"/>
          </w:rPr>
          <w:t>частью 1.1 статьи 16</w:t>
        </w:r>
      </w:hyperlink>
      <w:r w:rsidRPr="00614600">
        <w:rPr>
          <w:rFonts w:ascii="Times New Roman" w:hAnsi="Times New Roman"/>
          <w:sz w:val="26"/>
          <w:szCs w:val="26"/>
        </w:rPr>
        <w:t xml:space="preserve"> Федерального закона от 27 июля 2010 года № 210-ФЗ, их работников;</w:t>
      </w:r>
    </w:p>
    <w:p w:rsidR="00614600" w:rsidRPr="00614600" w:rsidRDefault="00614600" w:rsidP="00614600">
      <w:pPr>
        <w:overflowPunct/>
        <w:ind w:firstLine="720"/>
        <w:jc w:val="both"/>
        <w:textAlignment w:val="auto"/>
        <w:rPr>
          <w:rFonts w:ascii="Times New Roman" w:hAnsi="Times New Roman"/>
          <w:sz w:val="26"/>
          <w:szCs w:val="26"/>
        </w:rPr>
      </w:pPr>
      <w:r w:rsidRPr="00614600">
        <w:rPr>
          <w:rFonts w:ascii="Times New Roman" w:hAnsi="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sub_16011" w:history="1">
        <w:r w:rsidRPr="00614600">
          <w:rPr>
            <w:rFonts w:ascii="Times New Roman" w:hAnsi="Times New Roman"/>
            <w:sz w:val="26"/>
            <w:szCs w:val="26"/>
          </w:rPr>
          <w:t>частью 1.1 статьи 16</w:t>
        </w:r>
      </w:hyperlink>
      <w:r w:rsidRPr="00614600">
        <w:rPr>
          <w:rFonts w:ascii="Times New Roman" w:hAnsi="Times New Roman"/>
          <w:sz w:val="26"/>
          <w:szCs w:val="26"/>
        </w:rPr>
        <w:t xml:space="preserve"> Федерального закона от 27 июля 2010 года № 210-ФЗ, их работников. Заявителем могут быть представлены документы (при наличии), подтверждающие доводы заявителя, либо их копии.</w:t>
      </w:r>
    </w:p>
    <w:p w:rsidR="00614600" w:rsidRPr="00614600" w:rsidRDefault="00614600" w:rsidP="00614600">
      <w:pPr>
        <w:overflowPunct/>
        <w:ind w:firstLine="720"/>
        <w:jc w:val="both"/>
        <w:textAlignment w:val="auto"/>
        <w:rPr>
          <w:rFonts w:ascii="Times New Roman" w:hAnsi="Times New Roman"/>
          <w:sz w:val="26"/>
          <w:szCs w:val="26"/>
        </w:rPr>
      </w:pPr>
      <w:r w:rsidRPr="00614600">
        <w:rPr>
          <w:rFonts w:ascii="Times New Roman" w:hAnsi="Times New Roman"/>
          <w:sz w:val="26"/>
          <w:szCs w:val="26"/>
        </w:rPr>
        <w:t xml:space="preserve">107.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sub_16011" w:history="1">
        <w:r w:rsidRPr="00614600">
          <w:rPr>
            <w:rFonts w:ascii="Times New Roman" w:hAnsi="Times New Roman"/>
            <w:sz w:val="26"/>
            <w:szCs w:val="26"/>
          </w:rPr>
          <w:t>частью 1.1 статьи 16</w:t>
        </w:r>
      </w:hyperlink>
      <w:r w:rsidRPr="00614600">
        <w:rPr>
          <w:rFonts w:ascii="Times New Roman" w:hAnsi="Times New Roman"/>
          <w:sz w:val="26"/>
          <w:szCs w:val="26"/>
        </w:rPr>
        <w:t xml:space="preserve"> Федерального закона от 27 июля 2010 года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4600" w:rsidRPr="00614600" w:rsidRDefault="00614600" w:rsidP="00614600">
      <w:pPr>
        <w:overflowPunct/>
        <w:ind w:firstLine="851"/>
        <w:jc w:val="both"/>
        <w:textAlignment w:val="auto"/>
        <w:rPr>
          <w:rFonts w:ascii="Times New Roman" w:hAnsi="Times New Roman"/>
          <w:sz w:val="26"/>
          <w:szCs w:val="26"/>
        </w:rPr>
      </w:pPr>
      <w:r w:rsidRPr="00614600">
        <w:rPr>
          <w:rFonts w:ascii="Times New Roman" w:hAnsi="Times New Roman"/>
          <w:sz w:val="26"/>
          <w:szCs w:val="26"/>
        </w:rPr>
        <w:t>108. По результатам рассмотрения жалобы принимается одно из следующих решений:</w:t>
      </w:r>
    </w:p>
    <w:p w:rsidR="00614600" w:rsidRPr="00614600" w:rsidRDefault="00614600" w:rsidP="00614600">
      <w:pPr>
        <w:overflowPunct/>
        <w:ind w:firstLine="720"/>
        <w:jc w:val="both"/>
        <w:textAlignment w:val="auto"/>
        <w:rPr>
          <w:rFonts w:ascii="Times New Roman" w:hAnsi="Times New Roman"/>
          <w:sz w:val="26"/>
          <w:szCs w:val="26"/>
        </w:rPr>
      </w:pPr>
      <w:bookmarkStart w:id="45" w:name="sub_110271"/>
      <w:r w:rsidRPr="00614600">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4600" w:rsidRPr="00614600" w:rsidRDefault="00614600" w:rsidP="00614600">
      <w:pPr>
        <w:overflowPunct/>
        <w:ind w:firstLine="720"/>
        <w:jc w:val="both"/>
        <w:textAlignment w:val="auto"/>
        <w:rPr>
          <w:rFonts w:ascii="Times New Roman" w:hAnsi="Times New Roman"/>
          <w:sz w:val="26"/>
          <w:szCs w:val="26"/>
        </w:rPr>
      </w:pPr>
      <w:bookmarkStart w:id="46" w:name="sub_110272"/>
      <w:bookmarkEnd w:id="45"/>
      <w:r w:rsidRPr="00614600">
        <w:rPr>
          <w:rFonts w:ascii="Times New Roman" w:hAnsi="Times New Roman"/>
          <w:sz w:val="26"/>
          <w:szCs w:val="26"/>
        </w:rPr>
        <w:t>2) в удовлетворении жалобы отказывается.</w:t>
      </w:r>
    </w:p>
    <w:p w:rsidR="00614600" w:rsidRPr="00614600" w:rsidRDefault="00614600" w:rsidP="00614600">
      <w:pPr>
        <w:overflowPunct/>
        <w:ind w:firstLine="851"/>
        <w:jc w:val="both"/>
        <w:textAlignment w:val="auto"/>
        <w:rPr>
          <w:rFonts w:ascii="Times New Roman" w:hAnsi="Times New Roman"/>
          <w:sz w:val="26"/>
          <w:szCs w:val="26"/>
        </w:rPr>
      </w:pPr>
      <w:bookmarkStart w:id="47" w:name="sub_11028"/>
      <w:bookmarkEnd w:id="46"/>
      <w:r w:rsidRPr="00614600">
        <w:rPr>
          <w:rFonts w:ascii="Times New Roman" w:hAnsi="Times New Roman"/>
          <w:sz w:val="26"/>
          <w:szCs w:val="26"/>
        </w:rPr>
        <w:t>109. Не позднее дня, следующего за днем принятия решения, указанного в пункте 108,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47"/>
    <w:p w:rsidR="00614600" w:rsidRPr="00614600" w:rsidRDefault="00614600" w:rsidP="00614600">
      <w:pPr>
        <w:overflowPunct/>
        <w:ind w:firstLine="851"/>
        <w:jc w:val="both"/>
        <w:textAlignment w:val="auto"/>
        <w:rPr>
          <w:rFonts w:ascii="Times New Roman" w:hAnsi="Times New Roman"/>
          <w:sz w:val="26"/>
          <w:szCs w:val="26"/>
        </w:rPr>
      </w:pPr>
      <w:r w:rsidRPr="00614600">
        <w:rPr>
          <w:rFonts w:ascii="Times New Roman" w:hAnsi="Times New Roman"/>
          <w:sz w:val="26"/>
          <w:szCs w:val="26"/>
        </w:rPr>
        <w:t>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104, незамедлительно направляют имеющиеся материалы в органы прокуратуры.</w:t>
      </w:r>
    </w:p>
    <w:p w:rsidR="00614600" w:rsidRPr="00614600" w:rsidRDefault="00614600" w:rsidP="00614600">
      <w:pPr>
        <w:ind w:firstLine="720"/>
        <w:jc w:val="both"/>
        <w:rPr>
          <w:rFonts w:ascii="Times New Roman" w:hAnsi="Times New Roman"/>
          <w:sz w:val="26"/>
          <w:szCs w:val="26"/>
        </w:rPr>
      </w:pPr>
      <w:r w:rsidRPr="00614600">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614600">
          <w:rPr>
            <w:rFonts w:ascii="Times New Roman" w:hAnsi="Times New Roman"/>
            <w:sz w:val="26"/>
            <w:szCs w:val="26"/>
          </w:rPr>
          <w:t>частью 1.1 статьи 16</w:t>
        </w:r>
      </w:hyperlink>
      <w:r w:rsidRPr="00614600">
        <w:rPr>
          <w:rFonts w:ascii="Times New Roman" w:hAnsi="Times New Roman"/>
          <w:sz w:val="26"/>
          <w:szCs w:val="26"/>
        </w:rPr>
        <w:t xml:space="preserve">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4600" w:rsidRPr="00614600" w:rsidRDefault="00614600" w:rsidP="00614600">
      <w:pPr>
        <w:ind w:firstLine="720"/>
        <w:jc w:val="both"/>
        <w:rPr>
          <w:rFonts w:ascii="Times New Roman" w:hAnsi="Times New Roman"/>
          <w:sz w:val="26"/>
          <w:szCs w:val="26"/>
        </w:rPr>
      </w:pPr>
      <w:r w:rsidRPr="00614600">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4600" w:rsidRPr="00614600" w:rsidRDefault="00614600" w:rsidP="00614600">
      <w:pPr>
        <w:overflowPunct/>
        <w:ind w:firstLine="851"/>
        <w:jc w:val="both"/>
        <w:textAlignment w:val="auto"/>
        <w:rPr>
          <w:rFonts w:ascii="Times New Roman" w:hAnsi="Times New Roman"/>
          <w:sz w:val="26"/>
          <w:szCs w:val="26"/>
        </w:rPr>
      </w:pPr>
      <w:r w:rsidRPr="00614600">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4600" w:rsidRPr="00614600" w:rsidRDefault="00614600" w:rsidP="00614600">
      <w:pPr>
        <w:widowControl w:val="0"/>
        <w:overflowPunct/>
        <w:ind w:firstLine="709"/>
        <w:jc w:val="both"/>
        <w:textAlignment w:val="auto"/>
        <w:rPr>
          <w:rFonts w:ascii="Times New Roman" w:hAnsi="Times New Roman"/>
          <w:sz w:val="26"/>
          <w:szCs w:val="26"/>
        </w:rPr>
      </w:pPr>
      <w:r w:rsidRPr="00614600">
        <w:rPr>
          <w:rFonts w:ascii="Times New Roman" w:hAnsi="Times New Roman"/>
          <w:sz w:val="26"/>
          <w:szCs w:val="26"/>
        </w:rPr>
        <w:t>111. Заявители вправе обжаловать решения, принятые в ходе предоставления муниципальной услуги, действия или бездействие должностных лиц структурного подразделения органа местного самоуправления Омской области в установленном законом судебном порядке.</w:t>
      </w:r>
    </w:p>
    <w:p w:rsidR="00614600" w:rsidRPr="00614600" w:rsidRDefault="00614600" w:rsidP="00614600">
      <w:pPr>
        <w:widowControl w:val="0"/>
        <w:overflowPunct/>
        <w:ind w:firstLine="709"/>
        <w:jc w:val="both"/>
        <w:textAlignment w:val="auto"/>
        <w:rPr>
          <w:rFonts w:ascii="Times New Roman" w:hAnsi="Times New Roman"/>
          <w:sz w:val="26"/>
          <w:szCs w:val="26"/>
        </w:rPr>
      </w:pPr>
    </w:p>
    <w:p w:rsidR="00614600" w:rsidRPr="00614600" w:rsidRDefault="00614600" w:rsidP="00614600">
      <w:pPr>
        <w:widowControl w:val="0"/>
        <w:overflowPunct/>
        <w:ind w:firstLine="709"/>
        <w:jc w:val="center"/>
        <w:textAlignment w:val="auto"/>
        <w:rPr>
          <w:rFonts w:ascii="Times New Roman" w:hAnsi="Times New Roman"/>
          <w:sz w:val="26"/>
          <w:szCs w:val="26"/>
        </w:rPr>
      </w:pPr>
      <w:r w:rsidRPr="00614600">
        <w:rPr>
          <w:rFonts w:ascii="Times New Roman" w:hAnsi="Times New Roman"/>
          <w:sz w:val="26"/>
          <w:szCs w:val="26"/>
        </w:rPr>
        <w:t>_______________</w:t>
      </w:r>
    </w:p>
    <w:p w:rsidR="00614600" w:rsidRPr="00614600" w:rsidRDefault="00614600" w:rsidP="00614600">
      <w:pPr>
        <w:widowControl w:val="0"/>
        <w:overflowPunct/>
        <w:jc w:val="center"/>
        <w:textAlignment w:val="auto"/>
        <w:rPr>
          <w:rFonts w:ascii="Times New Roman" w:hAnsi="Times New Roman"/>
          <w:sz w:val="26"/>
          <w:szCs w:val="26"/>
        </w:rPr>
      </w:pPr>
    </w:p>
    <w:p w:rsidR="00614600" w:rsidRPr="00614600" w:rsidRDefault="00614600" w:rsidP="00614600">
      <w:pPr>
        <w:widowControl w:val="0"/>
        <w:overflowPunct/>
        <w:jc w:val="center"/>
        <w:textAlignment w:val="auto"/>
        <w:rPr>
          <w:rFonts w:ascii="Times New Roman" w:hAnsi="Times New Roman"/>
          <w:sz w:val="26"/>
          <w:szCs w:val="26"/>
        </w:rPr>
        <w:sectPr w:rsidR="00614600" w:rsidRPr="00614600" w:rsidSect="00614600">
          <w:headerReference w:type="default" r:id="rId20"/>
          <w:footerReference w:type="even" r:id="rId21"/>
          <w:footerReference w:type="default" r:id="rId22"/>
          <w:headerReference w:type="first" r:id="rId23"/>
          <w:pgSz w:w="11906" w:h="16838" w:code="9"/>
          <w:pgMar w:top="1134" w:right="851" w:bottom="1134" w:left="1418" w:header="709" w:footer="709" w:gutter="0"/>
          <w:pgNumType w:start="1"/>
          <w:cols w:space="708"/>
          <w:titlePg/>
          <w:docGrid w:linePitch="360"/>
        </w:sectPr>
      </w:pPr>
    </w:p>
    <w:p w:rsidR="00614600" w:rsidRPr="00614600" w:rsidRDefault="00614600" w:rsidP="00614600">
      <w:pPr>
        <w:tabs>
          <w:tab w:val="left" w:pos="10915"/>
        </w:tabs>
        <w:ind w:left="4253" w:right="-1"/>
        <w:jc w:val="right"/>
        <w:rPr>
          <w:rFonts w:ascii="Times New Roman" w:hAnsi="Times New Roman"/>
          <w:sz w:val="26"/>
          <w:szCs w:val="26"/>
        </w:rPr>
      </w:pPr>
      <w:r w:rsidRPr="00614600">
        <w:rPr>
          <w:rFonts w:ascii="Times New Roman" w:hAnsi="Times New Roman"/>
          <w:sz w:val="26"/>
          <w:szCs w:val="26"/>
        </w:rPr>
        <w:t>Приложение № 1</w:t>
      </w:r>
    </w:p>
    <w:p w:rsidR="00614600" w:rsidRPr="00614600" w:rsidRDefault="00614600" w:rsidP="00614600">
      <w:pPr>
        <w:jc w:val="right"/>
        <w:rPr>
          <w:rFonts w:ascii="Times New Roman" w:hAnsi="Times New Roman"/>
          <w:sz w:val="26"/>
          <w:szCs w:val="26"/>
        </w:rPr>
      </w:pPr>
      <w:r w:rsidRPr="00614600">
        <w:rPr>
          <w:rFonts w:ascii="Times New Roman" w:hAnsi="Times New Roman"/>
          <w:sz w:val="26"/>
          <w:szCs w:val="26"/>
        </w:rPr>
        <w:t>к Административному регламенту</w:t>
      </w:r>
    </w:p>
    <w:p w:rsidR="00614600" w:rsidRPr="00614600" w:rsidRDefault="00614600" w:rsidP="00614600">
      <w:pPr>
        <w:jc w:val="right"/>
        <w:rPr>
          <w:rFonts w:ascii="Times New Roman" w:hAnsi="Times New Roman"/>
          <w:sz w:val="26"/>
          <w:szCs w:val="26"/>
        </w:rPr>
      </w:pPr>
      <w:r w:rsidRPr="00614600">
        <w:rPr>
          <w:rFonts w:ascii="Times New Roman" w:hAnsi="Times New Roman"/>
          <w:sz w:val="26"/>
          <w:szCs w:val="26"/>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w:t>
      </w:r>
    </w:p>
    <w:p w:rsidR="00614600" w:rsidRPr="00614600" w:rsidRDefault="00614600" w:rsidP="00614600">
      <w:pPr>
        <w:overflowPunct/>
        <w:jc w:val="right"/>
        <w:textAlignment w:val="auto"/>
        <w:rPr>
          <w:rFonts w:ascii="Times New Roman" w:eastAsia="Calibri" w:hAnsi="Times New Roman"/>
          <w:sz w:val="26"/>
          <w:szCs w:val="26"/>
          <w:lang w:eastAsia="en-US"/>
        </w:rPr>
      </w:pP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Форма заявления</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 xml:space="preserve">физического лица о предварительном согласовании </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 xml:space="preserve">предоставления земельного участка </w:t>
      </w:r>
    </w:p>
    <w:p w:rsidR="00614600" w:rsidRPr="00614600" w:rsidRDefault="00614600" w:rsidP="00614600">
      <w:pPr>
        <w:overflowPunct/>
        <w:jc w:val="center"/>
        <w:textAlignment w:val="auto"/>
        <w:rPr>
          <w:rFonts w:ascii="Times New Roman" w:eastAsia="Calibri" w:hAnsi="Times New Roman"/>
          <w:i/>
          <w:sz w:val="26"/>
          <w:szCs w:val="26"/>
          <w:lang w:eastAsia="en-US"/>
        </w:rPr>
      </w:pP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Прошу принять решение о предварительном согласовании предоставления земельного участка.</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 Фамилия, имя, отчество (при наличии) заявителя: 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2. Фамилия, имя, отчество (при наличии) представителя физического лица (в случае подачи настоящего заявления представителем заявителя): ______________________ 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 xml:space="preserve">3. Наименование и реквизиты документа, удостоверяющего полномочия представителя заявителя, подписавшего настоящее заявление: ___________________ </w:t>
      </w:r>
      <w:r w:rsidRPr="00614600">
        <w:rPr>
          <w:rFonts w:ascii="Times New Roman" w:eastAsia="Calibri" w:hAnsi="Times New Roman"/>
          <w:i/>
          <w:sz w:val="26"/>
          <w:szCs w:val="26"/>
          <w:lang w:eastAsia="en-US"/>
        </w:rPr>
        <w:t>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4. Паспортные данные заявителя: серия ____ № 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когда выдан _____________, кем выдан 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 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6. Идентификационный номер налогоплательщика: 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7. Контактные телефоны: 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 xml:space="preserve">8. Кадастровый номер земельного участка ____________________________________ </w:t>
      </w:r>
    </w:p>
    <w:p w:rsidR="00614600" w:rsidRPr="00614600" w:rsidRDefault="00614600" w:rsidP="00614600">
      <w:pPr>
        <w:overflowPunct/>
        <w:ind w:left="5245"/>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9.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________________________________________________________________________</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сведения о таких земельных участках внесены в государственный кадастр недвижимости)</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10. Цель использования земельного участка: 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11. Вид права, на котором заявитель желает приобрести земельный участок 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12. Основание предоставления земельного участка без проведения торгов: ________</w:t>
      </w:r>
    </w:p>
    <w:p w:rsidR="00614600" w:rsidRPr="00614600" w:rsidRDefault="00614600" w:rsidP="00614600">
      <w:pPr>
        <w:jc w:val="both"/>
        <w:rPr>
          <w:rFonts w:ascii="Times New Roman" w:hAnsi="Times New Roman"/>
          <w:sz w:val="26"/>
          <w:szCs w:val="26"/>
        </w:rPr>
      </w:pPr>
      <w:r w:rsidRPr="00614600">
        <w:rPr>
          <w:rFonts w:ascii="Times New Roman" w:hAnsi="Times New Roman"/>
          <w:sz w:val="26"/>
          <w:szCs w:val="26"/>
        </w:rPr>
        <w:t>________________________________________________________________________</w:t>
      </w:r>
    </w:p>
    <w:p w:rsidR="00614600" w:rsidRPr="00614600" w:rsidRDefault="00614600" w:rsidP="00614600">
      <w:pPr>
        <w:jc w:val="center"/>
        <w:rPr>
          <w:rFonts w:ascii="Times New Roman" w:hAnsi="Times New Roman"/>
          <w:sz w:val="26"/>
          <w:szCs w:val="26"/>
        </w:rPr>
      </w:pPr>
      <w:r w:rsidRPr="00614600">
        <w:rPr>
          <w:rFonts w:ascii="Times New Roman" w:hAnsi="Times New Roman"/>
          <w:sz w:val="26"/>
          <w:szCs w:val="26"/>
        </w:rPr>
        <w:t xml:space="preserve">(из числа предусмотренных </w:t>
      </w:r>
      <w:hyperlink r:id="rId24" w:history="1">
        <w:r w:rsidRPr="00614600">
          <w:rPr>
            <w:rFonts w:ascii="Times New Roman" w:hAnsi="Times New Roman"/>
            <w:sz w:val="26"/>
            <w:szCs w:val="26"/>
          </w:rPr>
          <w:t>пунктом 2 статьи 39.3</w:t>
        </w:r>
      </w:hyperlink>
      <w:r w:rsidRPr="00614600">
        <w:rPr>
          <w:rFonts w:ascii="Times New Roman" w:hAnsi="Times New Roman"/>
          <w:sz w:val="26"/>
          <w:szCs w:val="26"/>
        </w:rPr>
        <w:t xml:space="preserve">, </w:t>
      </w:r>
      <w:hyperlink r:id="rId25" w:history="1">
        <w:r w:rsidRPr="00614600">
          <w:rPr>
            <w:rFonts w:ascii="Times New Roman" w:hAnsi="Times New Roman"/>
            <w:sz w:val="26"/>
            <w:szCs w:val="26"/>
          </w:rPr>
          <w:t>статьей 39.5</w:t>
        </w:r>
      </w:hyperlink>
      <w:r w:rsidRPr="00614600">
        <w:rPr>
          <w:rFonts w:ascii="Times New Roman" w:hAnsi="Times New Roman"/>
          <w:sz w:val="26"/>
          <w:szCs w:val="26"/>
        </w:rPr>
        <w:t xml:space="preserve">, </w:t>
      </w:r>
      <w:hyperlink r:id="rId26" w:history="1">
        <w:r w:rsidRPr="00614600">
          <w:rPr>
            <w:rFonts w:ascii="Times New Roman" w:hAnsi="Times New Roman"/>
            <w:sz w:val="26"/>
            <w:szCs w:val="26"/>
          </w:rPr>
          <w:t>пунктом 2 статьи 39.6</w:t>
        </w:r>
      </w:hyperlink>
      <w:r w:rsidRPr="00614600">
        <w:rPr>
          <w:rFonts w:ascii="Times New Roman" w:hAnsi="Times New Roman"/>
          <w:sz w:val="26"/>
          <w:szCs w:val="26"/>
        </w:rPr>
        <w:t xml:space="preserve"> или </w:t>
      </w:r>
      <w:hyperlink r:id="rId27" w:history="1">
        <w:r w:rsidRPr="00614600">
          <w:rPr>
            <w:rFonts w:ascii="Times New Roman" w:hAnsi="Times New Roman"/>
            <w:sz w:val="26"/>
            <w:szCs w:val="26"/>
          </w:rPr>
          <w:t>пунктом 2 статьи 39.10</w:t>
        </w:r>
      </w:hyperlink>
      <w:r w:rsidRPr="00614600">
        <w:rPr>
          <w:rFonts w:ascii="Times New Roman" w:hAnsi="Times New Roman"/>
          <w:sz w:val="26"/>
          <w:szCs w:val="26"/>
        </w:rPr>
        <w:t xml:space="preserve"> Земельного Кодекса Российской Федерации оснований)</w:t>
      </w:r>
    </w:p>
    <w:p w:rsidR="00614600" w:rsidRPr="00614600" w:rsidRDefault="00614600" w:rsidP="00614600">
      <w:pPr>
        <w:jc w:val="both"/>
        <w:rPr>
          <w:rFonts w:ascii="Times New Roman" w:hAnsi="Times New Roman"/>
          <w:sz w:val="26"/>
          <w:szCs w:val="26"/>
        </w:rPr>
      </w:pPr>
      <w:r w:rsidRPr="00614600">
        <w:rPr>
          <w:rFonts w:ascii="Times New Roman" w:hAnsi="Times New Roman"/>
          <w:sz w:val="26"/>
          <w:szCs w:val="26"/>
        </w:rPr>
        <w:t>13. Реквизиты решения об утверждении проекта межевания территории __________</w:t>
      </w:r>
    </w:p>
    <w:p w:rsidR="00614600" w:rsidRPr="00614600" w:rsidRDefault="00614600" w:rsidP="00614600">
      <w:pPr>
        <w:jc w:val="both"/>
        <w:rPr>
          <w:rFonts w:ascii="Times New Roman" w:hAnsi="Times New Roman"/>
          <w:sz w:val="26"/>
          <w:szCs w:val="26"/>
        </w:rPr>
      </w:pPr>
      <w:r w:rsidRPr="00614600">
        <w:rPr>
          <w:rFonts w:ascii="Times New Roman" w:hAnsi="Times New Roman"/>
          <w:sz w:val="26"/>
          <w:szCs w:val="26"/>
        </w:rPr>
        <w:t>________________________________________________________________________</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образование земельного участка предусмотрено проектом межевания территории)</w:t>
      </w:r>
    </w:p>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14. Реквизиты решения об изъятии земельного участка 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________________________________________________________________________</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земельный участок предоставляется взамен земельного участка, изымаемого для муниципальных нужд)</w:t>
      </w:r>
    </w:p>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15. Реквизиты решения об утверждении документа территориального планирования и (или) проекта планировки территории 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________________________________________________________________________</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земельный участок предоставляется для размещения объектов, предусмотренных указанным документом и (или) проектом)</w:t>
      </w:r>
    </w:p>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Сообщение заявителя (заявителей) о перечне зданий, сооружений, расположенных на испрашиваемом земельном участке (при их наличии):</w:t>
      </w:r>
    </w:p>
    <w:p w:rsidR="00614600" w:rsidRPr="00614600" w:rsidRDefault="00614600" w:rsidP="00614600">
      <w:pPr>
        <w:overflowPunct/>
        <w:textAlignment w:val="auto"/>
        <w:rPr>
          <w:rFonts w:ascii="Times New Roman" w:eastAsia="Calibri" w:hAnsi="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349"/>
        <w:gridCol w:w="2410"/>
        <w:gridCol w:w="3086"/>
        <w:gridCol w:w="1982"/>
      </w:tblGrid>
      <w:tr w:rsidR="00614600" w:rsidRPr="00614600" w:rsidTr="00614600">
        <w:tc>
          <w:tcPr>
            <w:tcW w:w="594"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п/п</w:t>
            </w:r>
          </w:p>
        </w:tc>
        <w:tc>
          <w:tcPr>
            <w:tcW w:w="2349"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Наименование объекта, адресные ориентиры</w:t>
            </w:r>
          </w:p>
        </w:tc>
        <w:tc>
          <w:tcPr>
            <w:tcW w:w="2410"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Собственник (-и)</w:t>
            </w:r>
          </w:p>
        </w:tc>
        <w:tc>
          <w:tcPr>
            <w:tcW w:w="3086"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Реквизиты правоустанавливающих документов</w:t>
            </w:r>
          </w:p>
        </w:tc>
        <w:tc>
          <w:tcPr>
            <w:tcW w:w="1982"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Кадастровые (условные, инвентарные) номера</w:t>
            </w:r>
          </w:p>
        </w:tc>
      </w:tr>
      <w:tr w:rsidR="00614600" w:rsidRPr="00614600" w:rsidTr="00614600">
        <w:tc>
          <w:tcPr>
            <w:tcW w:w="594" w:type="dxa"/>
          </w:tcPr>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w:t>
            </w:r>
          </w:p>
        </w:tc>
        <w:tc>
          <w:tcPr>
            <w:tcW w:w="2349"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2410"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3086"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1982" w:type="dxa"/>
          </w:tcPr>
          <w:p w:rsidR="00614600" w:rsidRPr="00614600" w:rsidRDefault="00614600" w:rsidP="00614600">
            <w:pPr>
              <w:overflowPunct/>
              <w:textAlignment w:val="auto"/>
              <w:rPr>
                <w:rFonts w:ascii="Times New Roman" w:eastAsia="Calibri" w:hAnsi="Times New Roman"/>
                <w:sz w:val="26"/>
                <w:szCs w:val="26"/>
                <w:lang w:eastAsia="en-US"/>
              </w:rPr>
            </w:pPr>
          </w:p>
        </w:tc>
      </w:tr>
      <w:tr w:rsidR="00614600" w:rsidRPr="00614600" w:rsidTr="00614600">
        <w:tc>
          <w:tcPr>
            <w:tcW w:w="594" w:type="dxa"/>
          </w:tcPr>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2.</w:t>
            </w:r>
          </w:p>
        </w:tc>
        <w:tc>
          <w:tcPr>
            <w:tcW w:w="2349"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2410"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3086"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1982" w:type="dxa"/>
          </w:tcPr>
          <w:p w:rsidR="00614600" w:rsidRPr="00614600" w:rsidRDefault="00614600" w:rsidP="00614600">
            <w:pPr>
              <w:overflowPunct/>
              <w:textAlignment w:val="auto"/>
              <w:rPr>
                <w:rFonts w:ascii="Times New Roman" w:eastAsia="Calibri" w:hAnsi="Times New Roman"/>
                <w:sz w:val="26"/>
                <w:szCs w:val="26"/>
                <w:lang w:eastAsia="en-US"/>
              </w:rPr>
            </w:pPr>
          </w:p>
        </w:tc>
      </w:tr>
      <w:tr w:rsidR="00614600" w:rsidRPr="00614600" w:rsidTr="00614600">
        <w:tc>
          <w:tcPr>
            <w:tcW w:w="594"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2349"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2410"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3086"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1982" w:type="dxa"/>
          </w:tcPr>
          <w:p w:rsidR="00614600" w:rsidRPr="00614600" w:rsidRDefault="00614600" w:rsidP="00614600">
            <w:pPr>
              <w:overflowPunct/>
              <w:textAlignment w:val="auto"/>
              <w:rPr>
                <w:rFonts w:ascii="Times New Roman" w:eastAsia="Calibri" w:hAnsi="Times New Roman"/>
                <w:sz w:val="26"/>
                <w:szCs w:val="26"/>
                <w:lang w:eastAsia="en-US"/>
              </w:rPr>
            </w:pPr>
          </w:p>
        </w:tc>
      </w:tr>
    </w:tbl>
    <w:p w:rsidR="00614600" w:rsidRPr="00614600" w:rsidRDefault="00614600" w:rsidP="00614600">
      <w:pPr>
        <w:overflowPunct/>
        <w:textAlignment w:val="auto"/>
        <w:rPr>
          <w:rFonts w:ascii="Times New Roman" w:eastAsia="Calibri" w:hAnsi="Times New Roman"/>
          <w:sz w:val="26"/>
          <w:szCs w:val="26"/>
          <w:lang w:eastAsia="en-US"/>
        </w:rPr>
      </w:pP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614600" w:rsidRPr="00614600" w:rsidRDefault="00614600" w:rsidP="00614600">
      <w:pPr>
        <w:overflowPunct/>
        <w:jc w:val="both"/>
        <w:textAlignment w:val="auto"/>
        <w:rPr>
          <w:rFonts w:ascii="Times New Roman" w:eastAsia="Calibri" w:hAnsi="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6"/>
        <w:gridCol w:w="5918"/>
      </w:tblGrid>
      <w:tr w:rsidR="00614600" w:rsidRPr="00614600" w:rsidTr="00614600">
        <w:tc>
          <w:tcPr>
            <w:tcW w:w="4077" w:type="dxa"/>
            <w:tcBorders>
              <w:top w:val="nil"/>
              <w:left w:val="nil"/>
              <w:bottom w:val="single" w:sz="4" w:space="0" w:color="auto"/>
              <w:right w:val="nil"/>
            </w:tcBorders>
          </w:tcPr>
          <w:p w:rsidR="00614600" w:rsidRPr="00614600" w:rsidRDefault="00614600" w:rsidP="00614600">
            <w:pPr>
              <w:overflowPunct/>
              <w:textAlignment w:val="auto"/>
              <w:rPr>
                <w:rFonts w:ascii="Times New Roman" w:eastAsia="Calibri" w:hAnsi="Times New Roman"/>
                <w:sz w:val="26"/>
                <w:szCs w:val="26"/>
                <w:lang w:eastAsia="en-US"/>
              </w:rPr>
            </w:pPr>
          </w:p>
        </w:tc>
        <w:tc>
          <w:tcPr>
            <w:tcW w:w="426" w:type="dxa"/>
            <w:tcBorders>
              <w:top w:val="nil"/>
              <w:left w:val="nil"/>
              <w:bottom w:val="nil"/>
              <w:right w:val="nil"/>
            </w:tcBorders>
          </w:tcPr>
          <w:p w:rsidR="00614600" w:rsidRPr="00614600" w:rsidRDefault="00614600" w:rsidP="00614600">
            <w:pPr>
              <w:overflowPunct/>
              <w:textAlignment w:val="auto"/>
              <w:rPr>
                <w:rFonts w:ascii="Times New Roman" w:eastAsia="Calibri" w:hAnsi="Times New Roman"/>
                <w:sz w:val="26"/>
                <w:szCs w:val="26"/>
                <w:lang w:eastAsia="en-US"/>
              </w:rPr>
            </w:pPr>
          </w:p>
        </w:tc>
        <w:tc>
          <w:tcPr>
            <w:tcW w:w="5918" w:type="dxa"/>
            <w:tcBorders>
              <w:top w:val="nil"/>
              <w:left w:val="nil"/>
              <w:bottom w:val="single" w:sz="4" w:space="0" w:color="auto"/>
              <w:right w:val="nil"/>
            </w:tcBorders>
          </w:tcPr>
          <w:p w:rsidR="00614600" w:rsidRPr="00614600" w:rsidRDefault="00614600" w:rsidP="00614600">
            <w:pPr>
              <w:overflowPunct/>
              <w:textAlignment w:val="auto"/>
              <w:rPr>
                <w:rFonts w:ascii="Times New Roman" w:eastAsia="Calibri" w:hAnsi="Times New Roman"/>
                <w:sz w:val="26"/>
                <w:szCs w:val="26"/>
                <w:lang w:eastAsia="en-US"/>
              </w:rPr>
            </w:pPr>
          </w:p>
        </w:tc>
      </w:tr>
      <w:tr w:rsidR="00614600" w:rsidRPr="00614600" w:rsidTr="00614600">
        <w:tc>
          <w:tcPr>
            <w:tcW w:w="4077" w:type="dxa"/>
            <w:tcBorders>
              <w:top w:val="single" w:sz="4" w:space="0" w:color="auto"/>
              <w:left w:val="nil"/>
              <w:bottom w:val="nil"/>
              <w:right w:val="nil"/>
            </w:tcBorders>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(подпись заявителя / его представителя)</w:t>
            </w:r>
          </w:p>
        </w:tc>
        <w:tc>
          <w:tcPr>
            <w:tcW w:w="426" w:type="dxa"/>
            <w:tcBorders>
              <w:top w:val="nil"/>
              <w:left w:val="nil"/>
              <w:bottom w:val="nil"/>
              <w:right w:val="nil"/>
            </w:tcBorders>
          </w:tcPr>
          <w:p w:rsidR="00614600" w:rsidRPr="00614600" w:rsidRDefault="00614600" w:rsidP="00614600">
            <w:pPr>
              <w:overflowPunct/>
              <w:jc w:val="center"/>
              <w:textAlignment w:val="auto"/>
              <w:rPr>
                <w:rFonts w:ascii="Times New Roman" w:eastAsia="Calibri" w:hAnsi="Times New Roman"/>
                <w:sz w:val="26"/>
                <w:szCs w:val="26"/>
                <w:lang w:eastAsia="en-US"/>
              </w:rPr>
            </w:pPr>
          </w:p>
        </w:tc>
        <w:tc>
          <w:tcPr>
            <w:tcW w:w="5918" w:type="dxa"/>
            <w:tcBorders>
              <w:top w:val="single" w:sz="4" w:space="0" w:color="auto"/>
              <w:left w:val="nil"/>
              <w:bottom w:val="nil"/>
              <w:right w:val="nil"/>
            </w:tcBorders>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(инициалы заявителя / его представителя)</w:t>
            </w:r>
          </w:p>
        </w:tc>
      </w:tr>
    </w:tbl>
    <w:p w:rsidR="00614600" w:rsidRPr="00614600" w:rsidRDefault="00614600" w:rsidP="00614600">
      <w:pPr>
        <w:overflowPunct/>
        <w:textAlignment w:val="auto"/>
        <w:rPr>
          <w:rFonts w:ascii="Times New Roman" w:eastAsia="Calibri" w:hAnsi="Times New Roman"/>
          <w:sz w:val="26"/>
          <w:szCs w:val="26"/>
          <w:lang w:eastAsia="en-US"/>
        </w:rPr>
      </w:pPr>
    </w:p>
    <w:p w:rsidR="00614600" w:rsidRPr="00614600" w:rsidRDefault="00614600" w:rsidP="00614600">
      <w:pPr>
        <w:overflowPunct/>
        <w:jc w:val="center"/>
        <w:textAlignment w:val="auto"/>
        <w:rPr>
          <w:rFonts w:ascii="Times New Roman" w:eastAsia="Calibri" w:hAnsi="Times New Roman"/>
          <w:sz w:val="26"/>
          <w:szCs w:val="26"/>
          <w:lang w:eastAsia="en-US"/>
        </w:rPr>
        <w:sectPr w:rsidR="00614600" w:rsidRPr="00614600" w:rsidSect="00614600">
          <w:headerReference w:type="default" r:id="rId28"/>
          <w:pgSz w:w="11906" w:h="16838" w:code="9"/>
          <w:pgMar w:top="1134" w:right="567" w:bottom="1134" w:left="1134" w:header="709" w:footer="709" w:gutter="0"/>
          <w:pgNumType w:start="1"/>
          <w:cols w:space="708"/>
          <w:titlePg/>
          <w:docGrid w:linePitch="360"/>
        </w:sectPr>
      </w:pPr>
    </w:p>
    <w:p w:rsidR="00614600" w:rsidRPr="00614600" w:rsidRDefault="00614600" w:rsidP="00614600">
      <w:pPr>
        <w:tabs>
          <w:tab w:val="left" w:pos="10915"/>
        </w:tabs>
        <w:ind w:left="4253" w:right="-1"/>
        <w:jc w:val="right"/>
        <w:rPr>
          <w:rFonts w:ascii="Times New Roman" w:hAnsi="Times New Roman"/>
          <w:sz w:val="26"/>
          <w:szCs w:val="26"/>
        </w:rPr>
      </w:pPr>
      <w:r w:rsidRPr="00614600">
        <w:rPr>
          <w:rFonts w:ascii="Times New Roman" w:hAnsi="Times New Roman"/>
          <w:sz w:val="26"/>
          <w:szCs w:val="26"/>
        </w:rPr>
        <w:t>Приложение № 2</w:t>
      </w:r>
    </w:p>
    <w:p w:rsidR="00614600" w:rsidRPr="00614600" w:rsidRDefault="00614600" w:rsidP="00614600">
      <w:pPr>
        <w:tabs>
          <w:tab w:val="left" w:pos="10915"/>
        </w:tabs>
        <w:ind w:left="4253"/>
        <w:jc w:val="right"/>
        <w:rPr>
          <w:rFonts w:ascii="Times New Roman" w:hAnsi="Times New Roman"/>
          <w:sz w:val="26"/>
          <w:szCs w:val="26"/>
        </w:rPr>
      </w:pPr>
      <w:r w:rsidRPr="00614600">
        <w:rPr>
          <w:rFonts w:ascii="Times New Roman" w:hAnsi="Times New Roman"/>
          <w:sz w:val="26"/>
          <w:szCs w:val="26"/>
        </w:rPr>
        <w:t>к Административному регламенту</w:t>
      </w:r>
    </w:p>
    <w:p w:rsidR="00614600" w:rsidRPr="00614600" w:rsidRDefault="00614600" w:rsidP="00614600">
      <w:pPr>
        <w:tabs>
          <w:tab w:val="left" w:pos="10915"/>
        </w:tabs>
        <w:jc w:val="right"/>
        <w:rPr>
          <w:rFonts w:ascii="Times New Roman" w:hAnsi="Times New Roman"/>
          <w:sz w:val="26"/>
          <w:szCs w:val="26"/>
        </w:rPr>
      </w:pPr>
      <w:r w:rsidRPr="00614600">
        <w:rPr>
          <w:rFonts w:ascii="Times New Roman" w:hAnsi="Times New Roman"/>
          <w:sz w:val="26"/>
          <w:szCs w:val="26"/>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w:t>
      </w:r>
    </w:p>
    <w:p w:rsidR="00614600" w:rsidRPr="00614600" w:rsidRDefault="00614600" w:rsidP="00614600">
      <w:pPr>
        <w:overflowPunct/>
        <w:jc w:val="right"/>
        <w:textAlignment w:val="auto"/>
        <w:rPr>
          <w:rFonts w:ascii="Times New Roman" w:eastAsia="Calibri" w:hAnsi="Times New Roman"/>
          <w:sz w:val="26"/>
          <w:szCs w:val="26"/>
          <w:lang w:eastAsia="en-US"/>
        </w:rPr>
      </w:pPr>
    </w:p>
    <w:p w:rsidR="00614600" w:rsidRPr="00614600" w:rsidRDefault="00614600" w:rsidP="00614600">
      <w:pPr>
        <w:overflowPunct/>
        <w:jc w:val="center"/>
        <w:textAlignment w:val="auto"/>
        <w:rPr>
          <w:rFonts w:ascii="Times New Roman" w:eastAsia="Calibri" w:hAnsi="Times New Roman"/>
          <w:sz w:val="26"/>
          <w:szCs w:val="26"/>
          <w:lang w:eastAsia="en-US"/>
        </w:rPr>
      </w:pP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Форма заявления</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 xml:space="preserve">юридического лица о предварительном согласовании </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 xml:space="preserve">предоставления земельного участка </w:t>
      </w:r>
    </w:p>
    <w:p w:rsidR="00614600" w:rsidRPr="00614600" w:rsidRDefault="00614600" w:rsidP="00614600">
      <w:pPr>
        <w:overflowPunct/>
        <w:jc w:val="center"/>
        <w:textAlignment w:val="auto"/>
        <w:rPr>
          <w:rFonts w:ascii="Times New Roman" w:eastAsia="Calibri" w:hAnsi="Times New Roman"/>
          <w:i/>
          <w:sz w:val="26"/>
          <w:szCs w:val="26"/>
          <w:lang w:eastAsia="en-US"/>
        </w:rPr>
      </w:pP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Прошу принять решение о предварительном согласовании предоставления земельного участка.</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 Наименование и место нахождения заявителя (юридического лица): 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2. Фамилия, имя, отчество руководителя юридического лица: 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3. Фамилия, имя, отчество (при наличии) представителя юридического лица: ________________________________________________________________________ 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_____________________________ </w:t>
      </w:r>
      <w:r w:rsidRPr="00614600">
        <w:rPr>
          <w:rFonts w:ascii="Times New Roman" w:eastAsia="Calibri" w:hAnsi="Times New Roman"/>
          <w:i/>
          <w:sz w:val="26"/>
          <w:szCs w:val="26"/>
          <w:lang w:eastAsia="en-US"/>
        </w:rPr>
        <w:t>________________________________________________________________________</w:t>
      </w:r>
    </w:p>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6. Идентификационный номер налогоплательщика _____________________________</w:t>
      </w:r>
    </w:p>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7. Почтовый адрес и (или) адрес электронной почты: 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8. Контактные телефоны: 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 xml:space="preserve">9. Кадастровый номер земельного участка ____________________________________ </w:t>
      </w:r>
    </w:p>
    <w:p w:rsidR="00614600" w:rsidRPr="00614600" w:rsidRDefault="00614600" w:rsidP="00614600">
      <w:pPr>
        <w:overflowPunct/>
        <w:ind w:left="5245"/>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________________________________________________________________________</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сведения о таких земельных участках внесены в государственный кадастр недвижимости)</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11. Цель использования земельного участка: 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12. Вид права, на котором заявитель желает приобрести земельный участок ________________________________________________________________________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13. Основание предоставления земельного участка без проведения торгов: ________</w:t>
      </w:r>
    </w:p>
    <w:p w:rsidR="00614600" w:rsidRPr="00614600" w:rsidRDefault="00614600" w:rsidP="00614600">
      <w:pPr>
        <w:jc w:val="both"/>
        <w:rPr>
          <w:rFonts w:ascii="Times New Roman" w:hAnsi="Times New Roman"/>
          <w:sz w:val="26"/>
          <w:szCs w:val="26"/>
        </w:rPr>
      </w:pPr>
      <w:r w:rsidRPr="00614600">
        <w:rPr>
          <w:rFonts w:ascii="Times New Roman" w:hAnsi="Times New Roman"/>
          <w:sz w:val="26"/>
          <w:szCs w:val="26"/>
        </w:rPr>
        <w:t>________________________________________________________________________</w:t>
      </w:r>
    </w:p>
    <w:p w:rsidR="00614600" w:rsidRPr="00614600" w:rsidRDefault="00614600" w:rsidP="00614600">
      <w:pPr>
        <w:jc w:val="center"/>
        <w:rPr>
          <w:rFonts w:ascii="Times New Roman" w:hAnsi="Times New Roman"/>
          <w:sz w:val="26"/>
          <w:szCs w:val="26"/>
        </w:rPr>
      </w:pPr>
      <w:r w:rsidRPr="00614600">
        <w:rPr>
          <w:rFonts w:ascii="Times New Roman" w:hAnsi="Times New Roman"/>
          <w:sz w:val="26"/>
          <w:szCs w:val="26"/>
        </w:rPr>
        <w:t xml:space="preserve">(из числа предусмотренных </w:t>
      </w:r>
      <w:hyperlink r:id="rId29" w:history="1">
        <w:r w:rsidRPr="00614600">
          <w:rPr>
            <w:rFonts w:ascii="Times New Roman" w:hAnsi="Times New Roman"/>
            <w:sz w:val="26"/>
            <w:szCs w:val="26"/>
          </w:rPr>
          <w:t>пунктом 2 статьи 39.3</w:t>
        </w:r>
      </w:hyperlink>
      <w:r w:rsidRPr="00614600">
        <w:rPr>
          <w:rFonts w:ascii="Times New Roman" w:hAnsi="Times New Roman"/>
          <w:sz w:val="26"/>
          <w:szCs w:val="26"/>
        </w:rPr>
        <w:t xml:space="preserve">, </w:t>
      </w:r>
      <w:hyperlink r:id="rId30" w:history="1">
        <w:r w:rsidRPr="00614600">
          <w:rPr>
            <w:rFonts w:ascii="Times New Roman" w:hAnsi="Times New Roman"/>
            <w:sz w:val="26"/>
            <w:szCs w:val="26"/>
          </w:rPr>
          <w:t>статьей 39.5</w:t>
        </w:r>
      </w:hyperlink>
      <w:r w:rsidRPr="00614600">
        <w:rPr>
          <w:rFonts w:ascii="Times New Roman" w:hAnsi="Times New Roman"/>
          <w:sz w:val="26"/>
          <w:szCs w:val="26"/>
        </w:rPr>
        <w:t xml:space="preserve">, </w:t>
      </w:r>
      <w:hyperlink r:id="rId31" w:history="1">
        <w:r w:rsidRPr="00614600">
          <w:rPr>
            <w:rFonts w:ascii="Times New Roman" w:hAnsi="Times New Roman"/>
            <w:sz w:val="26"/>
            <w:szCs w:val="26"/>
          </w:rPr>
          <w:t>пунктом 2 статьи 39.6</w:t>
        </w:r>
      </w:hyperlink>
      <w:r w:rsidRPr="00614600">
        <w:rPr>
          <w:rFonts w:ascii="Times New Roman" w:hAnsi="Times New Roman"/>
          <w:sz w:val="26"/>
          <w:szCs w:val="26"/>
        </w:rPr>
        <w:t xml:space="preserve"> или </w:t>
      </w:r>
      <w:hyperlink r:id="rId32" w:history="1">
        <w:r w:rsidRPr="00614600">
          <w:rPr>
            <w:rFonts w:ascii="Times New Roman" w:hAnsi="Times New Roman"/>
            <w:sz w:val="26"/>
            <w:szCs w:val="26"/>
          </w:rPr>
          <w:t>пунктом 2 статьи 39.10</w:t>
        </w:r>
      </w:hyperlink>
      <w:r w:rsidRPr="00614600">
        <w:rPr>
          <w:rFonts w:ascii="Times New Roman" w:hAnsi="Times New Roman"/>
          <w:sz w:val="26"/>
          <w:szCs w:val="26"/>
        </w:rPr>
        <w:t xml:space="preserve"> Земельного Кодекса Российской Федерации оснований)</w:t>
      </w:r>
    </w:p>
    <w:p w:rsidR="00614600" w:rsidRPr="00614600" w:rsidRDefault="00614600" w:rsidP="00614600">
      <w:pPr>
        <w:jc w:val="both"/>
        <w:rPr>
          <w:rFonts w:ascii="Times New Roman" w:hAnsi="Times New Roman"/>
          <w:sz w:val="26"/>
          <w:szCs w:val="26"/>
        </w:rPr>
      </w:pPr>
      <w:r w:rsidRPr="00614600">
        <w:rPr>
          <w:rFonts w:ascii="Times New Roman" w:hAnsi="Times New Roman"/>
          <w:sz w:val="26"/>
          <w:szCs w:val="26"/>
        </w:rPr>
        <w:t>14. Реквизиты решения об утверждении проекта межевания территории __________</w:t>
      </w:r>
    </w:p>
    <w:p w:rsidR="00614600" w:rsidRPr="00614600" w:rsidRDefault="00614600" w:rsidP="00614600">
      <w:pPr>
        <w:jc w:val="both"/>
        <w:rPr>
          <w:rFonts w:ascii="Times New Roman" w:hAnsi="Times New Roman"/>
          <w:sz w:val="26"/>
          <w:szCs w:val="26"/>
        </w:rPr>
      </w:pPr>
      <w:r w:rsidRPr="00614600">
        <w:rPr>
          <w:rFonts w:ascii="Times New Roman" w:hAnsi="Times New Roman"/>
          <w:sz w:val="26"/>
          <w:szCs w:val="26"/>
        </w:rPr>
        <w:t>________________________________________________________________________</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образование земельного участка предусмотрено проектом межевания территории)</w:t>
      </w:r>
    </w:p>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15. Реквизиты решения об изъятии земельного участка 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________________________________________________________________________</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земельный участок предоставляется взамен земельного участка, изымаемого для муниципальных нужд)</w:t>
      </w:r>
    </w:p>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16. Реквизиты решения об утверждении документа территориального планирования и (или) проекта планировки территории ______________________________________</w:t>
      </w: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________________________________________________________________________</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(заполняется, если земельный участок предоставляется для размещения объектов, предусмотренных указанным документом и (или) проектом)</w:t>
      </w:r>
    </w:p>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Сообщение заявителя (заявителей) о перечне зданий, сооружений, расположенных на испрашиваемом земельном участке (при их наличии):</w:t>
      </w:r>
    </w:p>
    <w:p w:rsidR="00614600" w:rsidRPr="00614600" w:rsidRDefault="00614600" w:rsidP="00614600">
      <w:pPr>
        <w:overflowPunct/>
        <w:textAlignment w:val="auto"/>
        <w:rPr>
          <w:rFonts w:ascii="Times New Roman" w:eastAsia="Calibri" w:hAnsi="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349"/>
        <w:gridCol w:w="2410"/>
        <w:gridCol w:w="3086"/>
        <w:gridCol w:w="1982"/>
      </w:tblGrid>
      <w:tr w:rsidR="00614600" w:rsidRPr="00614600" w:rsidTr="00614600">
        <w:tc>
          <w:tcPr>
            <w:tcW w:w="594"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w:t>
            </w:r>
          </w:p>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п/п</w:t>
            </w:r>
          </w:p>
        </w:tc>
        <w:tc>
          <w:tcPr>
            <w:tcW w:w="2349"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Наименование объекта, адресные ориентиры</w:t>
            </w:r>
          </w:p>
        </w:tc>
        <w:tc>
          <w:tcPr>
            <w:tcW w:w="2410"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Собственник (-и)</w:t>
            </w:r>
          </w:p>
        </w:tc>
        <w:tc>
          <w:tcPr>
            <w:tcW w:w="3086"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Реквизиты правоустанавливающих документов</w:t>
            </w:r>
          </w:p>
        </w:tc>
        <w:tc>
          <w:tcPr>
            <w:tcW w:w="1982" w:type="dxa"/>
            <w:vAlign w:val="center"/>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Кадастровые (условные, инвентарные) номера</w:t>
            </w:r>
          </w:p>
        </w:tc>
      </w:tr>
      <w:tr w:rsidR="00614600" w:rsidRPr="00614600" w:rsidTr="00614600">
        <w:tc>
          <w:tcPr>
            <w:tcW w:w="594" w:type="dxa"/>
          </w:tcPr>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1.</w:t>
            </w:r>
          </w:p>
        </w:tc>
        <w:tc>
          <w:tcPr>
            <w:tcW w:w="2349"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2410"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3086"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1982" w:type="dxa"/>
          </w:tcPr>
          <w:p w:rsidR="00614600" w:rsidRPr="00614600" w:rsidRDefault="00614600" w:rsidP="00614600">
            <w:pPr>
              <w:overflowPunct/>
              <w:textAlignment w:val="auto"/>
              <w:rPr>
                <w:rFonts w:ascii="Times New Roman" w:eastAsia="Calibri" w:hAnsi="Times New Roman"/>
                <w:sz w:val="26"/>
                <w:szCs w:val="26"/>
                <w:lang w:eastAsia="en-US"/>
              </w:rPr>
            </w:pPr>
          </w:p>
        </w:tc>
      </w:tr>
      <w:tr w:rsidR="00614600" w:rsidRPr="00614600" w:rsidTr="00614600">
        <w:tc>
          <w:tcPr>
            <w:tcW w:w="594" w:type="dxa"/>
          </w:tcPr>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2.</w:t>
            </w:r>
          </w:p>
        </w:tc>
        <w:tc>
          <w:tcPr>
            <w:tcW w:w="2349"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2410"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3086"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1982" w:type="dxa"/>
          </w:tcPr>
          <w:p w:rsidR="00614600" w:rsidRPr="00614600" w:rsidRDefault="00614600" w:rsidP="00614600">
            <w:pPr>
              <w:overflowPunct/>
              <w:textAlignment w:val="auto"/>
              <w:rPr>
                <w:rFonts w:ascii="Times New Roman" w:eastAsia="Calibri" w:hAnsi="Times New Roman"/>
                <w:sz w:val="26"/>
                <w:szCs w:val="26"/>
                <w:lang w:eastAsia="en-US"/>
              </w:rPr>
            </w:pPr>
          </w:p>
        </w:tc>
      </w:tr>
      <w:tr w:rsidR="00614600" w:rsidRPr="00614600" w:rsidTr="00614600">
        <w:tc>
          <w:tcPr>
            <w:tcW w:w="594"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2349"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2410"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3086" w:type="dxa"/>
          </w:tcPr>
          <w:p w:rsidR="00614600" w:rsidRPr="00614600" w:rsidRDefault="00614600" w:rsidP="00614600">
            <w:pPr>
              <w:overflowPunct/>
              <w:textAlignment w:val="auto"/>
              <w:rPr>
                <w:rFonts w:ascii="Times New Roman" w:eastAsia="Calibri" w:hAnsi="Times New Roman"/>
                <w:sz w:val="26"/>
                <w:szCs w:val="26"/>
                <w:lang w:eastAsia="en-US"/>
              </w:rPr>
            </w:pPr>
          </w:p>
        </w:tc>
        <w:tc>
          <w:tcPr>
            <w:tcW w:w="1982" w:type="dxa"/>
          </w:tcPr>
          <w:p w:rsidR="00614600" w:rsidRPr="00614600" w:rsidRDefault="00614600" w:rsidP="00614600">
            <w:pPr>
              <w:overflowPunct/>
              <w:textAlignment w:val="auto"/>
              <w:rPr>
                <w:rFonts w:ascii="Times New Roman" w:eastAsia="Calibri" w:hAnsi="Times New Roman"/>
                <w:sz w:val="26"/>
                <w:szCs w:val="26"/>
                <w:lang w:eastAsia="en-US"/>
              </w:rPr>
            </w:pPr>
          </w:p>
        </w:tc>
      </w:tr>
    </w:tbl>
    <w:p w:rsidR="00614600" w:rsidRPr="00614600" w:rsidRDefault="00614600" w:rsidP="00614600">
      <w:pPr>
        <w:overflowPunct/>
        <w:textAlignment w:val="auto"/>
        <w:rPr>
          <w:rFonts w:ascii="Times New Roman" w:eastAsia="Calibri" w:hAnsi="Times New Roman"/>
          <w:sz w:val="26"/>
          <w:szCs w:val="26"/>
          <w:lang w:eastAsia="en-US"/>
        </w:rPr>
      </w:pPr>
    </w:p>
    <w:p w:rsidR="00614600" w:rsidRPr="00614600" w:rsidRDefault="00614600" w:rsidP="00614600">
      <w:pPr>
        <w:overflowPunct/>
        <w:jc w:val="both"/>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614600" w:rsidRPr="00614600" w:rsidRDefault="00614600" w:rsidP="00614600">
      <w:pPr>
        <w:overflowPunct/>
        <w:jc w:val="both"/>
        <w:textAlignment w:val="auto"/>
        <w:rPr>
          <w:rFonts w:ascii="Times New Roman" w:eastAsia="Calibri" w:hAnsi="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6"/>
        <w:gridCol w:w="5918"/>
      </w:tblGrid>
      <w:tr w:rsidR="00614600" w:rsidRPr="00614600" w:rsidTr="00614600">
        <w:tc>
          <w:tcPr>
            <w:tcW w:w="4077" w:type="dxa"/>
            <w:tcBorders>
              <w:top w:val="nil"/>
              <w:left w:val="nil"/>
              <w:bottom w:val="single" w:sz="4" w:space="0" w:color="auto"/>
              <w:right w:val="nil"/>
            </w:tcBorders>
          </w:tcPr>
          <w:p w:rsidR="00614600" w:rsidRPr="00614600" w:rsidRDefault="00614600" w:rsidP="00614600">
            <w:pPr>
              <w:overflowPunct/>
              <w:textAlignment w:val="auto"/>
              <w:rPr>
                <w:rFonts w:ascii="Times New Roman" w:eastAsia="Calibri" w:hAnsi="Times New Roman"/>
                <w:sz w:val="26"/>
                <w:szCs w:val="26"/>
                <w:lang w:eastAsia="en-US"/>
              </w:rPr>
            </w:pPr>
          </w:p>
        </w:tc>
        <w:tc>
          <w:tcPr>
            <w:tcW w:w="426" w:type="dxa"/>
            <w:tcBorders>
              <w:top w:val="nil"/>
              <w:left w:val="nil"/>
              <w:bottom w:val="nil"/>
              <w:right w:val="nil"/>
            </w:tcBorders>
          </w:tcPr>
          <w:p w:rsidR="00614600" w:rsidRPr="00614600" w:rsidRDefault="00614600" w:rsidP="00614600">
            <w:pPr>
              <w:overflowPunct/>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w:t>
            </w:r>
          </w:p>
        </w:tc>
        <w:tc>
          <w:tcPr>
            <w:tcW w:w="5918" w:type="dxa"/>
            <w:tcBorders>
              <w:top w:val="nil"/>
              <w:left w:val="nil"/>
              <w:bottom w:val="single" w:sz="4" w:space="0" w:color="auto"/>
              <w:right w:val="nil"/>
            </w:tcBorders>
          </w:tcPr>
          <w:p w:rsidR="00614600" w:rsidRPr="00614600" w:rsidRDefault="00614600" w:rsidP="00614600">
            <w:pPr>
              <w:overflowPunct/>
              <w:textAlignment w:val="auto"/>
              <w:rPr>
                <w:rFonts w:ascii="Times New Roman" w:eastAsia="Calibri" w:hAnsi="Times New Roman"/>
                <w:sz w:val="26"/>
                <w:szCs w:val="26"/>
                <w:lang w:eastAsia="en-US"/>
              </w:rPr>
            </w:pPr>
          </w:p>
        </w:tc>
      </w:tr>
      <w:tr w:rsidR="00614600" w:rsidRPr="00614600" w:rsidTr="00614600">
        <w:tc>
          <w:tcPr>
            <w:tcW w:w="4077" w:type="dxa"/>
            <w:tcBorders>
              <w:top w:val="single" w:sz="4" w:space="0" w:color="auto"/>
              <w:left w:val="nil"/>
              <w:bottom w:val="nil"/>
              <w:right w:val="nil"/>
            </w:tcBorders>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(подпись заявителя / его представителя)</w:t>
            </w:r>
          </w:p>
        </w:tc>
        <w:tc>
          <w:tcPr>
            <w:tcW w:w="426" w:type="dxa"/>
            <w:tcBorders>
              <w:top w:val="nil"/>
              <w:left w:val="nil"/>
              <w:bottom w:val="nil"/>
              <w:right w:val="nil"/>
            </w:tcBorders>
          </w:tcPr>
          <w:p w:rsidR="00614600" w:rsidRPr="00614600" w:rsidRDefault="00614600" w:rsidP="00614600">
            <w:pPr>
              <w:overflowPunct/>
              <w:jc w:val="center"/>
              <w:textAlignment w:val="auto"/>
              <w:rPr>
                <w:rFonts w:ascii="Times New Roman" w:eastAsia="Calibri" w:hAnsi="Times New Roman"/>
                <w:sz w:val="26"/>
                <w:szCs w:val="26"/>
                <w:lang w:eastAsia="en-US"/>
              </w:rPr>
            </w:pPr>
          </w:p>
        </w:tc>
        <w:tc>
          <w:tcPr>
            <w:tcW w:w="5918" w:type="dxa"/>
            <w:tcBorders>
              <w:top w:val="single" w:sz="4" w:space="0" w:color="auto"/>
              <w:left w:val="nil"/>
              <w:bottom w:val="nil"/>
              <w:right w:val="nil"/>
            </w:tcBorders>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(инициалы заявителя / его представителя)</w:t>
            </w:r>
          </w:p>
        </w:tc>
      </w:tr>
    </w:tbl>
    <w:p w:rsidR="00614600" w:rsidRPr="00614600" w:rsidRDefault="00614600" w:rsidP="00614600">
      <w:pPr>
        <w:overflowPunct/>
        <w:jc w:val="both"/>
        <w:textAlignment w:val="auto"/>
        <w:rPr>
          <w:rFonts w:ascii="Times New Roman" w:eastAsia="Calibri" w:hAnsi="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44"/>
      </w:tblGrid>
      <w:tr w:rsidR="00614600" w:rsidRPr="00614600" w:rsidTr="00614600">
        <w:tc>
          <w:tcPr>
            <w:tcW w:w="4077" w:type="dxa"/>
            <w:tcBorders>
              <w:top w:val="nil"/>
              <w:left w:val="nil"/>
              <w:bottom w:val="nil"/>
              <w:right w:val="nil"/>
            </w:tcBorders>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М.П.</w:t>
            </w:r>
          </w:p>
        </w:tc>
        <w:tc>
          <w:tcPr>
            <w:tcW w:w="6344" w:type="dxa"/>
            <w:tcBorders>
              <w:top w:val="nil"/>
              <w:left w:val="nil"/>
              <w:bottom w:val="nil"/>
              <w:right w:val="nil"/>
            </w:tcBorders>
          </w:tcPr>
          <w:p w:rsidR="00614600" w:rsidRPr="00614600" w:rsidRDefault="00614600" w:rsidP="00614600">
            <w:pPr>
              <w:overflowPunct/>
              <w:jc w:val="center"/>
              <w:textAlignment w:val="auto"/>
              <w:rPr>
                <w:rFonts w:ascii="Times New Roman" w:eastAsia="Calibri" w:hAnsi="Times New Roman"/>
                <w:sz w:val="26"/>
                <w:szCs w:val="26"/>
                <w:lang w:eastAsia="en-US"/>
              </w:rPr>
            </w:pPr>
            <w:r w:rsidRPr="00614600">
              <w:rPr>
                <w:rFonts w:ascii="Times New Roman" w:eastAsia="Calibri" w:hAnsi="Times New Roman"/>
                <w:sz w:val="26"/>
                <w:szCs w:val="26"/>
                <w:lang w:eastAsia="en-US"/>
              </w:rPr>
              <w:t>"____" ________________ 20__ года</w:t>
            </w:r>
          </w:p>
        </w:tc>
      </w:tr>
    </w:tbl>
    <w:p w:rsidR="00614600" w:rsidRPr="00614600" w:rsidRDefault="00614600" w:rsidP="00614600">
      <w:pPr>
        <w:tabs>
          <w:tab w:val="left" w:pos="10915"/>
        </w:tabs>
        <w:ind w:left="4253" w:right="-1"/>
        <w:jc w:val="center"/>
        <w:rPr>
          <w:rFonts w:ascii="Times New Roman" w:hAnsi="Times New Roman"/>
          <w:sz w:val="26"/>
          <w:szCs w:val="26"/>
        </w:rPr>
      </w:pPr>
    </w:p>
    <w:p w:rsidR="00614600" w:rsidRPr="00614600" w:rsidRDefault="00614600" w:rsidP="00614600">
      <w:pPr>
        <w:tabs>
          <w:tab w:val="left" w:pos="10915"/>
        </w:tabs>
        <w:ind w:left="4253" w:right="-1"/>
        <w:jc w:val="center"/>
        <w:rPr>
          <w:rFonts w:ascii="Times New Roman" w:hAnsi="Times New Roman"/>
          <w:sz w:val="26"/>
          <w:szCs w:val="26"/>
        </w:rPr>
        <w:sectPr w:rsidR="00614600" w:rsidRPr="00614600" w:rsidSect="00614600">
          <w:headerReference w:type="default" r:id="rId33"/>
          <w:headerReference w:type="first" r:id="rId34"/>
          <w:pgSz w:w="11906" w:h="16838" w:code="9"/>
          <w:pgMar w:top="1134" w:right="567" w:bottom="1134" w:left="1134" w:header="709" w:footer="709" w:gutter="0"/>
          <w:pgNumType w:start="1"/>
          <w:cols w:space="708"/>
          <w:titlePg/>
          <w:docGrid w:linePitch="360"/>
        </w:sectPr>
      </w:pPr>
    </w:p>
    <w:p w:rsidR="00614600" w:rsidRPr="00614600" w:rsidRDefault="00614600" w:rsidP="00614600">
      <w:pPr>
        <w:tabs>
          <w:tab w:val="left" w:pos="10915"/>
        </w:tabs>
        <w:ind w:left="4253" w:right="-1"/>
        <w:jc w:val="right"/>
        <w:rPr>
          <w:rFonts w:ascii="Times New Roman" w:hAnsi="Times New Roman"/>
          <w:sz w:val="26"/>
          <w:szCs w:val="26"/>
        </w:rPr>
      </w:pPr>
      <w:r w:rsidRPr="00614600">
        <w:rPr>
          <w:rFonts w:ascii="Times New Roman" w:hAnsi="Times New Roman"/>
          <w:sz w:val="26"/>
          <w:szCs w:val="26"/>
        </w:rPr>
        <w:t>Приложение № 3</w:t>
      </w:r>
    </w:p>
    <w:p w:rsidR="00614600" w:rsidRPr="00614600" w:rsidRDefault="00614600" w:rsidP="00614600">
      <w:pPr>
        <w:tabs>
          <w:tab w:val="left" w:pos="10915"/>
        </w:tabs>
        <w:ind w:left="4253"/>
        <w:jc w:val="right"/>
        <w:rPr>
          <w:rFonts w:ascii="Times New Roman" w:hAnsi="Times New Roman"/>
          <w:sz w:val="26"/>
          <w:szCs w:val="26"/>
        </w:rPr>
      </w:pPr>
      <w:r w:rsidRPr="00614600">
        <w:rPr>
          <w:rFonts w:ascii="Times New Roman" w:hAnsi="Times New Roman"/>
          <w:sz w:val="26"/>
          <w:szCs w:val="26"/>
        </w:rPr>
        <w:t>к Административному регламенту</w:t>
      </w:r>
    </w:p>
    <w:p w:rsidR="00614600" w:rsidRPr="00614600" w:rsidRDefault="00614600" w:rsidP="00614600">
      <w:pPr>
        <w:tabs>
          <w:tab w:val="left" w:pos="10915"/>
        </w:tabs>
        <w:ind w:left="-142"/>
        <w:jc w:val="right"/>
        <w:rPr>
          <w:rFonts w:ascii="Times New Roman" w:hAnsi="Times New Roman"/>
          <w:sz w:val="26"/>
          <w:szCs w:val="26"/>
        </w:rPr>
      </w:pPr>
      <w:r w:rsidRPr="00614600">
        <w:rPr>
          <w:rFonts w:ascii="Times New Roman" w:hAnsi="Times New Roman"/>
          <w:sz w:val="26"/>
          <w:szCs w:val="26"/>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w:t>
      </w:r>
    </w:p>
    <w:p w:rsidR="00614600" w:rsidRPr="00614600" w:rsidRDefault="00614600" w:rsidP="00614600">
      <w:pPr>
        <w:overflowPunct/>
        <w:jc w:val="right"/>
        <w:textAlignment w:val="auto"/>
        <w:rPr>
          <w:rFonts w:ascii="Times New Roman" w:eastAsia="Calibri" w:hAnsi="Times New Roman"/>
          <w:sz w:val="26"/>
          <w:szCs w:val="26"/>
          <w:lang w:eastAsia="en-US"/>
        </w:rPr>
      </w:pPr>
    </w:p>
    <w:p w:rsidR="00614600" w:rsidRPr="00614600" w:rsidRDefault="00614600" w:rsidP="00614600">
      <w:pPr>
        <w:jc w:val="center"/>
        <w:rPr>
          <w:rFonts w:ascii="Times New Roman" w:hAnsi="Times New Roman"/>
          <w:sz w:val="26"/>
          <w:szCs w:val="26"/>
        </w:rPr>
      </w:pPr>
    </w:p>
    <w:p w:rsidR="00614600" w:rsidRPr="00614600" w:rsidRDefault="00614600" w:rsidP="00614600">
      <w:pPr>
        <w:jc w:val="center"/>
        <w:rPr>
          <w:rFonts w:ascii="Times New Roman" w:hAnsi="Times New Roman"/>
          <w:sz w:val="26"/>
          <w:szCs w:val="26"/>
        </w:rPr>
      </w:pPr>
      <w:r w:rsidRPr="00614600">
        <w:rPr>
          <w:rFonts w:ascii="Times New Roman" w:hAnsi="Times New Roman"/>
          <w:sz w:val="26"/>
          <w:szCs w:val="26"/>
        </w:rPr>
        <w:t>ИНФОРМАЦИЯ</w:t>
      </w:r>
    </w:p>
    <w:p w:rsidR="00614600" w:rsidRPr="00614600" w:rsidRDefault="00614600" w:rsidP="00614600">
      <w:pPr>
        <w:ind w:right="-1"/>
        <w:jc w:val="center"/>
        <w:rPr>
          <w:rFonts w:ascii="Times New Roman" w:hAnsi="Times New Roman"/>
          <w:sz w:val="26"/>
          <w:szCs w:val="26"/>
        </w:rPr>
      </w:pPr>
      <w:r w:rsidRPr="00614600">
        <w:rPr>
          <w:rFonts w:ascii="Times New Roman" w:hAnsi="Times New Roman"/>
          <w:sz w:val="26"/>
          <w:szCs w:val="26"/>
        </w:rPr>
        <w:t xml:space="preserve">о местонахождении, справочных телефонах, адресах официальных сайтов в информационно-телекоммуникационной сети </w:t>
      </w:r>
      <w:r w:rsidRPr="00614600">
        <w:rPr>
          <w:rFonts w:ascii="Times New Roman" w:hAnsi="Times New Roman"/>
          <w:bCs/>
          <w:sz w:val="26"/>
          <w:szCs w:val="26"/>
        </w:rPr>
        <w:t>"</w:t>
      </w:r>
      <w:r w:rsidRPr="00614600">
        <w:rPr>
          <w:rFonts w:ascii="Times New Roman" w:hAnsi="Times New Roman"/>
          <w:sz w:val="26"/>
          <w:szCs w:val="26"/>
        </w:rPr>
        <w:t>Интернет</w:t>
      </w:r>
      <w:r w:rsidRPr="00614600">
        <w:rPr>
          <w:rFonts w:ascii="Times New Roman" w:hAnsi="Times New Roman"/>
          <w:bCs/>
          <w:sz w:val="26"/>
          <w:szCs w:val="26"/>
        </w:rPr>
        <w:t>"</w:t>
      </w:r>
      <w:r w:rsidRPr="00614600">
        <w:rPr>
          <w:rFonts w:ascii="Times New Roman" w:hAnsi="Times New Roman"/>
          <w:sz w:val="26"/>
          <w:szCs w:val="26"/>
        </w:rPr>
        <w:t>, электронной почты, графике работы федеральных органов государственной власти, участвующих</w:t>
      </w:r>
    </w:p>
    <w:p w:rsidR="00614600" w:rsidRPr="00614600" w:rsidRDefault="00614600" w:rsidP="00614600">
      <w:pPr>
        <w:ind w:right="-1"/>
        <w:jc w:val="center"/>
        <w:rPr>
          <w:rFonts w:ascii="Times New Roman" w:hAnsi="Times New Roman"/>
          <w:sz w:val="26"/>
          <w:szCs w:val="26"/>
        </w:rPr>
      </w:pPr>
      <w:r w:rsidRPr="00614600">
        <w:rPr>
          <w:rFonts w:ascii="Times New Roman" w:hAnsi="Times New Roman"/>
          <w:sz w:val="26"/>
          <w:szCs w:val="26"/>
        </w:rPr>
        <w:t xml:space="preserve"> в предоставлении муниципальной услуги</w:t>
      </w:r>
    </w:p>
    <w:p w:rsidR="00614600" w:rsidRPr="00614600" w:rsidRDefault="00614600" w:rsidP="00614600">
      <w:pPr>
        <w:ind w:right="-1"/>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3922"/>
        <w:gridCol w:w="3697"/>
      </w:tblGrid>
      <w:tr w:rsidR="00614600" w:rsidRPr="00614600" w:rsidTr="00614600">
        <w:tc>
          <w:tcPr>
            <w:tcW w:w="2660" w:type="dxa"/>
          </w:tcPr>
          <w:p w:rsidR="00614600" w:rsidRPr="00614600" w:rsidRDefault="00614600" w:rsidP="00614600">
            <w:pPr>
              <w:ind w:right="-1"/>
              <w:jc w:val="center"/>
              <w:rPr>
                <w:rFonts w:ascii="Times New Roman" w:hAnsi="Times New Roman"/>
                <w:sz w:val="26"/>
                <w:szCs w:val="26"/>
              </w:rPr>
            </w:pPr>
            <w:r w:rsidRPr="00614600">
              <w:rPr>
                <w:rFonts w:ascii="Times New Roman" w:hAnsi="Times New Roman"/>
                <w:sz w:val="26"/>
                <w:szCs w:val="26"/>
              </w:rPr>
              <w:t>Наименование учреждения</w:t>
            </w:r>
          </w:p>
        </w:tc>
        <w:tc>
          <w:tcPr>
            <w:tcW w:w="3969" w:type="dxa"/>
          </w:tcPr>
          <w:p w:rsidR="00614600" w:rsidRPr="00614600" w:rsidRDefault="00614600" w:rsidP="00614600">
            <w:pPr>
              <w:ind w:right="-1"/>
              <w:jc w:val="center"/>
              <w:rPr>
                <w:rFonts w:ascii="Times New Roman" w:hAnsi="Times New Roman"/>
                <w:sz w:val="26"/>
                <w:szCs w:val="26"/>
              </w:rPr>
            </w:pPr>
            <w:r w:rsidRPr="00614600">
              <w:rPr>
                <w:rFonts w:ascii="Times New Roman" w:hAnsi="Times New Roman"/>
                <w:bCs/>
                <w:sz w:val="26"/>
                <w:szCs w:val="26"/>
              </w:rPr>
              <w:t>Местонахождение, справочный телефон, адрес официального сайта в информационно-телекоммуникационной сети "</w:t>
            </w:r>
            <w:r w:rsidRPr="00614600">
              <w:rPr>
                <w:rFonts w:ascii="Times New Roman" w:hAnsi="Times New Roman"/>
                <w:sz w:val="26"/>
                <w:szCs w:val="26"/>
              </w:rPr>
              <w:t>Интернет</w:t>
            </w:r>
            <w:r w:rsidRPr="00614600">
              <w:rPr>
                <w:rFonts w:ascii="Times New Roman" w:hAnsi="Times New Roman"/>
                <w:bCs/>
                <w:sz w:val="26"/>
                <w:szCs w:val="26"/>
              </w:rPr>
              <w:t>", электронной почты учреждения</w:t>
            </w:r>
          </w:p>
        </w:tc>
        <w:tc>
          <w:tcPr>
            <w:tcW w:w="3792" w:type="dxa"/>
          </w:tcPr>
          <w:p w:rsidR="00614600" w:rsidRPr="00614600" w:rsidRDefault="00614600" w:rsidP="00614600">
            <w:pPr>
              <w:ind w:right="-1"/>
              <w:jc w:val="center"/>
              <w:rPr>
                <w:rFonts w:ascii="Times New Roman" w:hAnsi="Times New Roman"/>
                <w:sz w:val="26"/>
                <w:szCs w:val="26"/>
              </w:rPr>
            </w:pPr>
            <w:r w:rsidRPr="00614600">
              <w:rPr>
                <w:rFonts w:ascii="Times New Roman" w:hAnsi="Times New Roman"/>
                <w:sz w:val="26"/>
                <w:szCs w:val="26"/>
              </w:rPr>
              <w:t>График работы</w:t>
            </w:r>
          </w:p>
        </w:tc>
      </w:tr>
      <w:tr w:rsidR="00614600" w:rsidRPr="00614600" w:rsidTr="00614600">
        <w:tc>
          <w:tcPr>
            <w:tcW w:w="2660" w:type="dxa"/>
          </w:tcPr>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Управление Федеральной службы государственной регистрации, кадастра и картографии по Омской области и </w:t>
            </w:r>
          </w:p>
        </w:tc>
        <w:tc>
          <w:tcPr>
            <w:tcW w:w="3969" w:type="dxa"/>
          </w:tcPr>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1. Адрес: Омская область, </w:t>
            </w:r>
            <w:proofErr w:type="spellStart"/>
            <w:r w:rsidRPr="00614600">
              <w:rPr>
                <w:rFonts w:ascii="Times New Roman" w:hAnsi="Times New Roman"/>
                <w:sz w:val="26"/>
                <w:szCs w:val="26"/>
              </w:rPr>
              <w:t>р.п</w:t>
            </w:r>
            <w:proofErr w:type="spellEnd"/>
            <w:r w:rsidRPr="00614600">
              <w:rPr>
                <w:rFonts w:ascii="Times New Roman" w:hAnsi="Times New Roman"/>
                <w:sz w:val="26"/>
                <w:szCs w:val="26"/>
              </w:rPr>
              <w:t>. Нововаршавка, ул. Красноармейская, 11/1,</w:t>
            </w:r>
          </w:p>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 2. Электронный адрес: </w:t>
            </w:r>
            <w:hyperlink r:id="rId35" w:history="1">
              <w:r w:rsidRPr="00614600">
                <w:rPr>
                  <w:rFonts w:ascii="Times New Roman" w:hAnsi="Times New Roman"/>
                  <w:sz w:val="26"/>
                  <w:szCs w:val="26"/>
                  <w:u w:val="single"/>
                </w:rPr>
                <w:t>00_</w:t>
              </w:r>
              <w:r w:rsidRPr="00614600">
                <w:rPr>
                  <w:rFonts w:ascii="Times New Roman" w:hAnsi="Times New Roman"/>
                  <w:sz w:val="26"/>
                  <w:szCs w:val="26"/>
                  <w:u w:val="single"/>
                  <w:lang w:val="en-US"/>
                </w:rPr>
                <w:t>uddfrs</w:t>
              </w:r>
              <w:r w:rsidRPr="00614600">
                <w:rPr>
                  <w:rFonts w:ascii="Times New Roman" w:hAnsi="Times New Roman"/>
                  <w:sz w:val="26"/>
                  <w:szCs w:val="26"/>
                  <w:u w:val="single"/>
                </w:rPr>
                <w:t>1@</w:t>
              </w:r>
              <w:r w:rsidRPr="00614600">
                <w:rPr>
                  <w:rFonts w:ascii="Times New Roman" w:hAnsi="Times New Roman"/>
                  <w:sz w:val="26"/>
                  <w:szCs w:val="26"/>
                  <w:u w:val="single"/>
                  <w:lang w:val="en-US"/>
                </w:rPr>
                <w:t>rosreestr</w:t>
              </w:r>
              <w:r w:rsidRPr="00614600">
                <w:rPr>
                  <w:rFonts w:ascii="Times New Roman" w:hAnsi="Times New Roman"/>
                  <w:sz w:val="26"/>
                  <w:szCs w:val="26"/>
                  <w:u w:val="single"/>
                </w:rPr>
                <w:t>.</w:t>
              </w:r>
              <w:proofErr w:type="spellStart"/>
              <w:r w:rsidRPr="00614600">
                <w:rPr>
                  <w:rFonts w:ascii="Times New Roman" w:hAnsi="Times New Roman"/>
                  <w:sz w:val="26"/>
                  <w:szCs w:val="26"/>
                  <w:u w:val="single"/>
                  <w:lang w:val="en-US"/>
                </w:rPr>
                <w:t>ru</w:t>
              </w:r>
              <w:proofErr w:type="spellEnd"/>
            </w:hyperlink>
            <w:r w:rsidRPr="00614600">
              <w:rPr>
                <w:rFonts w:ascii="Times New Roman" w:hAnsi="Times New Roman"/>
                <w:sz w:val="26"/>
                <w:szCs w:val="26"/>
              </w:rPr>
              <w:t xml:space="preserve">     </w:t>
            </w:r>
          </w:p>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3. Официальный сайт: </w:t>
            </w:r>
            <w:hyperlink r:id="rId36" w:history="1">
              <w:r w:rsidRPr="00614600">
                <w:rPr>
                  <w:rFonts w:ascii="Times New Roman" w:hAnsi="Times New Roman"/>
                  <w:sz w:val="26"/>
                  <w:szCs w:val="26"/>
                  <w:u w:val="single"/>
                  <w:lang w:val="en-US"/>
                </w:rPr>
                <w:t>www</w:t>
              </w:r>
              <w:r w:rsidRPr="00614600">
                <w:rPr>
                  <w:rFonts w:ascii="Times New Roman" w:hAnsi="Times New Roman"/>
                  <w:sz w:val="26"/>
                  <w:szCs w:val="26"/>
                  <w:u w:val="single"/>
                </w:rPr>
                <w:t>.</w:t>
              </w:r>
              <w:proofErr w:type="spellStart"/>
              <w:r w:rsidRPr="00614600">
                <w:rPr>
                  <w:rFonts w:ascii="Times New Roman" w:hAnsi="Times New Roman"/>
                  <w:sz w:val="26"/>
                  <w:szCs w:val="26"/>
                  <w:u w:val="single"/>
                  <w:lang w:val="en-US"/>
                </w:rPr>
                <w:t>rosreestr</w:t>
              </w:r>
              <w:proofErr w:type="spellEnd"/>
              <w:r w:rsidRPr="00614600">
                <w:rPr>
                  <w:rFonts w:ascii="Times New Roman" w:hAnsi="Times New Roman"/>
                  <w:sz w:val="26"/>
                  <w:szCs w:val="26"/>
                  <w:u w:val="single"/>
                </w:rPr>
                <w:t>.</w:t>
              </w:r>
              <w:proofErr w:type="spellStart"/>
              <w:r w:rsidRPr="00614600">
                <w:rPr>
                  <w:rFonts w:ascii="Times New Roman" w:hAnsi="Times New Roman"/>
                  <w:sz w:val="26"/>
                  <w:szCs w:val="26"/>
                  <w:u w:val="single"/>
                  <w:lang w:val="en-US"/>
                </w:rPr>
                <w:t>ru</w:t>
              </w:r>
              <w:proofErr w:type="spellEnd"/>
            </w:hyperlink>
            <w:r w:rsidRPr="00614600">
              <w:rPr>
                <w:rFonts w:ascii="Times New Roman" w:hAnsi="Times New Roman"/>
                <w:sz w:val="26"/>
                <w:szCs w:val="26"/>
              </w:rPr>
              <w:t xml:space="preserve"> </w:t>
            </w:r>
          </w:p>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4. Телефон: 8(38152) 2-12-86</w:t>
            </w:r>
          </w:p>
        </w:tc>
        <w:tc>
          <w:tcPr>
            <w:tcW w:w="3792" w:type="dxa"/>
          </w:tcPr>
          <w:p w:rsidR="00614600" w:rsidRPr="00614600" w:rsidRDefault="00614600" w:rsidP="00614600">
            <w:pPr>
              <w:widowControl w:val="0"/>
              <w:overflowPunct/>
              <w:ind w:firstLine="34"/>
              <w:textAlignment w:val="auto"/>
              <w:rPr>
                <w:rFonts w:ascii="Times New Roman" w:hAnsi="Times New Roman"/>
                <w:sz w:val="26"/>
                <w:szCs w:val="26"/>
              </w:rPr>
            </w:pPr>
            <w:r w:rsidRPr="00614600">
              <w:rPr>
                <w:rFonts w:ascii="Times New Roman" w:hAnsi="Times New Roman"/>
                <w:sz w:val="26"/>
                <w:szCs w:val="26"/>
              </w:rPr>
              <w:t>Понедельник, вторник, среда, четверг: 8-30 до 17-45;</w:t>
            </w:r>
          </w:p>
          <w:p w:rsidR="00614600" w:rsidRPr="00614600" w:rsidRDefault="00614600" w:rsidP="00614600">
            <w:pPr>
              <w:widowControl w:val="0"/>
              <w:overflowPunct/>
              <w:ind w:firstLine="34"/>
              <w:textAlignment w:val="auto"/>
              <w:rPr>
                <w:rFonts w:ascii="Times New Roman" w:hAnsi="Times New Roman"/>
                <w:sz w:val="26"/>
                <w:szCs w:val="26"/>
              </w:rPr>
            </w:pPr>
            <w:r w:rsidRPr="00614600">
              <w:rPr>
                <w:rFonts w:ascii="Times New Roman" w:hAnsi="Times New Roman"/>
                <w:sz w:val="26"/>
                <w:szCs w:val="26"/>
              </w:rPr>
              <w:t xml:space="preserve"> пятница: 8-30 до 16-30;</w:t>
            </w:r>
          </w:p>
          <w:p w:rsidR="00614600" w:rsidRPr="00614600" w:rsidRDefault="00614600" w:rsidP="00614600">
            <w:pPr>
              <w:widowControl w:val="0"/>
              <w:overflowPunct/>
              <w:ind w:firstLine="34"/>
              <w:textAlignment w:val="auto"/>
              <w:rPr>
                <w:rFonts w:ascii="Times New Roman" w:hAnsi="Times New Roman"/>
                <w:sz w:val="26"/>
                <w:szCs w:val="26"/>
              </w:rPr>
            </w:pPr>
            <w:r w:rsidRPr="00614600">
              <w:rPr>
                <w:rFonts w:ascii="Times New Roman" w:hAnsi="Times New Roman"/>
                <w:sz w:val="26"/>
                <w:szCs w:val="26"/>
              </w:rPr>
              <w:t>суббота: выходной</w:t>
            </w:r>
          </w:p>
          <w:p w:rsidR="00614600" w:rsidRPr="00614600" w:rsidRDefault="00614600" w:rsidP="00614600">
            <w:pPr>
              <w:widowControl w:val="0"/>
              <w:overflowPunct/>
              <w:ind w:firstLine="34"/>
              <w:textAlignment w:val="auto"/>
              <w:rPr>
                <w:rFonts w:ascii="Times New Roman" w:hAnsi="Times New Roman"/>
                <w:sz w:val="26"/>
                <w:szCs w:val="26"/>
              </w:rPr>
            </w:pPr>
            <w:r w:rsidRPr="00614600">
              <w:rPr>
                <w:rFonts w:ascii="Times New Roman" w:hAnsi="Times New Roman"/>
                <w:sz w:val="26"/>
                <w:szCs w:val="26"/>
              </w:rPr>
              <w:t>воскресенье выходной.</w:t>
            </w:r>
          </w:p>
          <w:p w:rsidR="00614600" w:rsidRPr="00614600" w:rsidRDefault="00614600" w:rsidP="00614600">
            <w:pPr>
              <w:widowControl w:val="0"/>
              <w:overflowPunct/>
              <w:ind w:firstLine="34"/>
              <w:textAlignment w:val="auto"/>
              <w:rPr>
                <w:rFonts w:ascii="Times New Roman" w:hAnsi="Times New Roman"/>
                <w:sz w:val="26"/>
                <w:szCs w:val="26"/>
              </w:rPr>
            </w:pPr>
            <w:r w:rsidRPr="00614600">
              <w:rPr>
                <w:rFonts w:ascii="Times New Roman" w:hAnsi="Times New Roman"/>
                <w:sz w:val="26"/>
                <w:szCs w:val="26"/>
              </w:rPr>
              <w:t>Без перерыва на обед.</w:t>
            </w:r>
          </w:p>
          <w:p w:rsidR="00614600" w:rsidRPr="00614600" w:rsidRDefault="00614600" w:rsidP="00614600">
            <w:pPr>
              <w:ind w:right="-1"/>
              <w:rPr>
                <w:rFonts w:ascii="Times New Roman" w:hAnsi="Times New Roman"/>
                <w:sz w:val="26"/>
                <w:szCs w:val="26"/>
              </w:rPr>
            </w:pPr>
          </w:p>
        </w:tc>
      </w:tr>
      <w:tr w:rsidR="00614600" w:rsidRPr="00614600" w:rsidTr="00614600">
        <w:tc>
          <w:tcPr>
            <w:tcW w:w="2660" w:type="dxa"/>
          </w:tcPr>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Управление Федеральной налоговой службы по Омской области</w:t>
            </w:r>
          </w:p>
        </w:tc>
        <w:tc>
          <w:tcPr>
            <w:tcW w:w="3969" w:type="dxa"/>
          </w:tcPr>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1. Адрес: Омская область,  </w:t>
            </w:r>
          </w:p>
          <w:p w:rsidR="00614600" w:rsidRPr="00614600" w:rsidRDefault="00614600" w:rsidP="00614600">
            <w:pPr>
              <w:ind w:right="-1"/>
              <w:rPr>
                <w:rFonts w:ascii="Times New Roman" w:hAnsi="Times New Roman"/>
                <w:sz w:val="26"/>
                <w:szCs w:val="26"/>
              </w:rPr>
            </w:pPr>
            <w:proofErr w:type="spellStart"/>
            <w:r w:rsidRPr="00614600">
              <w:rPr>
                <w:rFonts w:ascii="Times New Roman" w:hAnsi="Times New Roman"/>
                <w:sz w:val="26"/>
                <w:szCs w:val="26"/>
              </w:rPr>
              <w:t>р.п</w:t>
            </w:r>
            <w:proofErr w:type="spellEnd"/>
            <w:r w:rsidRPr="00614600">
              <w:rPr>
                <w:rFonts w:ascii="Times New Roman" w:hAnsi="Times New Roman"/>
                <w:sz w:val="26"/>
                <w:szCs w:val="26"/>
              </w:rPr>
              <w:t>. Нововаршавка, ул. Красноармейская, 2А</w:t>
            </w:r>
          </w:p>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2. Электронный адрес: </w:t>
            </w:r>
          </w:p>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3. Официальный сайт: </w:t>
            </w:r>
            <w:hyperlink r:id="rId37" w:history="1">
              <w:r w:rsidRPr="00614600">
                <w:rPr>
                  <w:rFonts w:ascii="Times New Roman" w:hAnsi="Times New Roman"/>
                  <w:sz w:val="26"/>
                  <w:szCs w:val="26"/>
                  <w:u w:val="single"/>
                  <w:lang w:val="en-US"/>
                </w:rPr>
                <w:t>www</w:t>
              </w:r>
              <w:r w:rsidRPr="00614600">
                <w:rPr>
                  <w:rFonts w:ascii="Times New Roman" w:hAnsi="Times New Roman"/>
                  <w:sz w:val="26"/>
                  <w:szCs w:val="26"/>
                  <w:u w:val="single"/>
                </w:rPr>
                <w:t>.</w:t>
              </w:r>
              <w:r w:rsidRPr="00614600">
                <w:rPr>
                  <w:rFonts w:ascii="Times New Roman" w:hAnsi="Times New Roman"/>
                  <w:sz w:val="26"/>
                  <w:szCs w:val="26"/>
                  <w:u w:val="single"/>
                  <w:lang w:val="en-US"/>
                </w:rPr>
                <w:t>r</w:t>
              </w:r>
              <w:r w:rsidRPr="00614600">
                <w:rPr>
                  <w:rFonts w:ascii="Times New Roman" w:hAnsi="Times New Roman"/>
                  <w:sz w:val="26"/>
                  <w:szCs w:val="26"/>
                  <w:u w:val="single"/>
                </w:rPr>
                <w:t>55.</w:t>
              </w:r>
              <w:proofErr w:type="spellStart"/>
              <w:r w:rsidRPr="00614600">
                <w:rPr>
                  <w:rFonts w:ascii="Times New Roman" w:hAnsi="Times New Roman"/>
                  <w:sz w:val="26"/>
                  <w:szCs w:val="26"/>
                  <w:u w:val="single"/>
                  <w:lang w:val="en-US"/>
                </w:rPr>
                <w:t>nalog</w:t>
              </w:r>
              <w:proofErr w:type="spellEnd"/>
              <w:r w:rsidRPr="00614600">
                <w:rPr>
                  <w:rFonts w:ascii="Times New Roman" w:hAnsi="Times New Roman"/>
                  <w:sz w:val="26"/>
                  <w:szCs w:val="26"/>
                  <w:u w:val="single"/>
                </w:rPr>
                <w:t>.</w:t>
              </w:r>
              <w:proofErr w:type="spellStart"/>
              <w:r w:rsidRPr="00614600">
                <w:rPr>
                  <w:rFonts w:ascii="Times New Roman" w:hAnsi="Times New Roman"/>
                  <w:sz w:val="26"/>
                  <w:szCs w:val="26"/>
                  <w:u w:val="single"/>
                  <w:lang w:val="en-US"/>
                </w:rPr>
                <w:t>ru</w:t>
              </w:r>
              <w:proofErr w:type="spellEnd"/>
            </w:hyperlink>
            <w:r w:rsidRPr="00614600">
              <w:rPr>
                <w:rFonts w:ascii="Times New Roman" w:hAnsi="Times New Roman"/>
                <w:sz w:val="26"/>
                <w:szCs w:val="26"/>
              </w:rPr>
              <w:t xml:space="preserve"> </w:t>
            </w:r>
          </w:p>
          <w:p w:rsidR="00614600" w:rsidRPr="00614600" w:rsidRDefault="00614600" w:rsidP="00614600">
            <w:pPr>
              <w:ind w:right="-1"/>
              <w:rPr>
                <w:rFonts w:ascii="Times New Roman" w:hAnsi="Times New Roman"/>
                <w:sz w:val="26"/>
                <w:szCs w:val="26"/>
                <w:lang w:val="en-US"/>
              </w:rPr>
            </w:pPr>
            <w:r w:rsidRPr="00614600">
              <w:rPr>
                <w:rFonts w:ascii="Times New Roman" w:hAnsi="Times New Roman"/>
                <w:sz w:val="26"/>
                <w:szCs w:val="26"/>
              </w:rPr>
              <w:t>4. Телефон: 8(38152) 2-</w:t>
            </w:r>
            <w:r w:rsidRPr="00614600">
              <w:rPr>
                <w:rFonts w:ascii="Times New Roman" w:hAnsi="Times New Roman"/>
                <w:sz w:val="26"/>
                <w:szCs w:val="26"/>
                <w:lang w:val="en-US"/>
              </w:rPr>
              <w:t>12</w:t>
            </w:r>
            <w:r w:rsidRPr="00614600">
              <w:rPr>
                <w:rFonts w:ascii="Times New Roman" w:hAnsi="Times New Roman"/>
                <w:sz w:val="26"/>
                <w:szCs w:val="26"/>
              </w:rPr>
              <w:t>-</w:t>
            </w:r>
            <w:r w:rsidRPr="00614600">
              <w:rPr>
                <w:rFonts w:ascii="Times New Roman" w:hAnsi="Times New Roman"/>
                <w:sz w:val="26"/>
                <w:szCs w:val="26"/>
                <w:lang w:val="en-US"/>
              </w:rPr>
              <w:t>86</w:t>
            </w:r>
          </w:p>
        </w:tc>
        <w:tc>
          <w:tcPr>
            <w:tcW w:w="3792" w:type="dxa"/>
          </w:tcPr>
          <w:p w:rsidR="00614600" w:rsidRPr="00614600" w:rsidRDefault="00614600" w:rsidP="00614600">
            <w:pPr>
              <w:widowControl w:val="0"/>
              <w:overflowPunct/>
              <w:jc w:val="both"/>
              <w:textAlignment w:val="auto"/>
              <w:rPr>
                <w:rFonts w:ascii="Times New Roman" w:hAnsi="Times New Roman"/>
                <w:sz w:val="26"/>
                <w:szCs w:val="26"/>
              </w:rPr>
            </w:pPr>
            <w:r w:rsidRPr="00614600">
              <w:rPr>
                <w:rFonts w:ascii="Times New Roman" w:hAnsi="Times New Roman"/>
                <w:sz w:val="26"/>
                <w:szCs w:val="26"/>
              </w:rPr>
              <w:t xml:space="preserve">Понедельник, вторник, среда, четверг: </w:t>
            </w:r>
          </w:p>
          <w:p w:rsidR="00614600" w:rsidRPr="00614600" w:rsidRDefault="00614600" w:rsidP="00614600">
            <w:pPr>
              <w:widowControl w:val="0"/>
              <w:overflowPunct/>
              <w:jc w:val="both"/>
              <w:textAlignment w:val="auto"/>
              <w:rPr>
                <w:rFonts w:ascii="Times New Roman" w:hAnsi="Times New Roman"/>
                <w:sz w:val="26"/>
                <w:szCs w:val="26"/>
              </w:rPr>
            </w:pPr>
            <w:r w:rsidRPr="00614600">
              <w:rPr>
                <w:rFonts w:ascii="Times New Roman" w:hAnsi="Times New Roman"/>
                <w:sz w:val="26"/>
                <w:szCs w:val="26"/>
              </w:rPr>
              <w:t>9-00 до 18-00;</w:t>
            </w:r>
          </w:p>
          <w:p w:rsidR="00614600" w:rsidRPr="00614600" w:rsidRDefault="00614600" w:rsidP="00614600">
            <w:pPr>
              <w:widowControl w:val="0"/>
              <w:overflowPunct/>
              <w:jc w:val="both"/>
              <w:textAlignment w:val="auto"/>
              <w:rPr>
                <w:rFonts w:ascii="Times New Roman" w:hAnsi="Times New Roman"/>
                <w:sz w:val="26"/>
                <w:szCs w:val="26"/>
              </w:rPr>
            </w:pPr>
            <w:r w:rsidRPr="00614600">
              <w:rPr>
                <w:rFonts w:ascii="Times New Roman" w:hAnsi="Times New Roman"/>
                <w:sz w:val="26"/>
                <w:szCs w:val="26"/>
              </w:rPr>
              <w:t xml:space="preserve"> пятница: 9-00 до 16-45;</w:t>
            </w:r>
          </w:p>
          <w:p w:rsidR="00614600" w:rsidRPr="00614600" w:rsidRDefault="00614600" w:rsidP="00614600">
            <w:pPr>
              <w:widowControl w:val="0"/>
              <w:overflowPunct/>
              <w:jc w:val="both"/>
              <w:textAlignment w:val="auto"/>
              <w:rPr>
                <w:rFonts w:ascii="Times New Roman" w:hAnsi="Times New Roman"/>
                <w:sz w:val="26"/>
                <w:szCs w:val="26"/>
              </w:rPr>
            </w:pPr>
            <w:r w:rsidRPr="00614600">
              <w:rPr>
                <w:rFonts w:ascii="Times New Roman" w:hAnsi="Times New Roman"/>
                <w:sz w:val="26"/>
                <w:szCs w:val="26"/>
              </w:rPr>
              <w:t>суббота: выходной</w:t>
            </w:r>
          </w:p>
          <w:p w:rsidR="00614600" w:rsidRPr="00614600" w:rsidRDefault="00614600" w:rsidP="00614600">
            <w:pPr>
              <w:widowControl w:val="0"/>
              <w:overflowPunct/>
              <w:jc w:val="both"/>
              <w:textAlignment w:val="auto"/>
              <w:rPr>
                <w:rFonts w:ascii="Times New Roman" w:hAnsi="Times New Roman"/>
                <w:sz w:val="26"/>
                <w:szCs w:val="26"/>
              </w:rPr>
            </w:pPr>
            <w:r w:rsidRPr="00614600">
              <w:rPr>
                <w:rFonts w:ascii="Times New Roman" w:hAnsi="Times New Roman"/>
                <w:sz w:val="26"/>
                <w:szCs w:val="26"/>
              </w:rPr>
              <w:t>воскресенье выходной:</w:t>
            </w:r>
          </w:p>
          <w:p w:rsidR="00614600" w:rsidRPr="00614600" w:rsidRDefault="00614600" w:rsidP="00614600">
            <w:pPr>
              <w:widowControl w:val="0"/>
              <w:overflowPunct/>
              <w:jc w:val="both"/>
              <w:textAlignment w:val="auto"/>
              <w:rPr>
                <w:rFonts w:ascii="Times New Roman" w:hAnsi="Times New Roman"/>
                <w:sz w:val="26"/>
                <w:szCs w:val="26"/>
              </w:rPr>
            </w:pPr>
            <w:r w:rsidRPr="00614600">
              <w:rPr>
                <w:rFonts w:ascii="Times New Roman" w:hAnsi="Times New Roman"/>
                <w:sz w:val="26"/>
                <w:szCs w:val="26"/>
              </w:rPr>
              <w:t>Без перерыва на обед.</w:t>
            </w:r>
          </w:p>
          <w:p w:rsidR="00614600" w:rsidRPr="00614600" w:rsidRDefault="00614600" w:rsidP="00614600">
            <w:pPr>
              <w:ind w:right="-1"/>
              <w:rPr>
                <w:rFonts w:ascii="Times New Roman" w:hAnsi="Times New Roman"/>
                <w:sz w:val="26"/>
                <w:szCs w:val="26"/>
              </w:rPr>
            </w:pPr>
          </w:p>
        </w:tc>
      </w:tr>
      <w:tr w:rsidR="00614600" w:rsidRPr="00614600" w:rsidTr="00614600">
        <w:tc>
          <w:tcPr>
            <w:tcW w:w="2660" w:type="dxa"/>
          </w:tcPr>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Филиал ФГБУ "ФКП </w:t>
            </w:r>
            <w:proofErr w:type="spellStart"/>
            <w:r w:rsidRPr="00614600">
              <w:rPr>
                <w:rFonts w:ascii="Times New Roman" w:hAnsi="Times New Roman"/>
                <w:sz w:val="26"/>
                <w:szCs w:val="26"/>
              </w:rPr>
              <w:t>Росреестра</w:t>
            </w:r>
            <w:proofErr w:type="spellEnd"/>
            <w:r w:rsidRPr="00614600">
              <w:rPr>
                <w:rFonts w:ascii="Times New Roman" w:hAnsi="Times New Roman"/>
                <w:sz w:val="26"/>
                <w:szCs w:val="26"/>
              </w:rPr>
              <w:t>" по Омской области</w:t>
            </w:r>
          </w:p>
        </w:tc>
        <w:tc>
          <w:tcPr>
            <w:tcW w:w="3969" w:type="dxa"/>
          </w:tcPr>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1. Адрес: Омская область, </w:t>
            </w:r>
            <w:proofErr w:type="spellStart"/>
            <w:r w:rsidRPr="00614600">
              <w:rPr>
                <w:rFonts w:ascii="Times New Roman" w:hAnsi="Times New Roman"/>
                <w:sz w:val="26"/>
                <w:szCs w:val="26"/>
              </w:rPr>
              <w:t>р.п</w:t>
            </w:r>
            <w:proofErr w:type="spellEnd"/>
            <w:r w:rsidRPr="00614600">
              <w:rPr>
                <w:rFonts w:ascii="Times New Roman" w:hAnsi="Times New Roman"/>
                <w:sz w:val="26"/>
                <w:szCs w:val="26"/>
              </w:rPr>
              <w:t>. Нововаршавка, ул. Красный Путь, 18 А,</w:t>
            </w:r>
          </w:p>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 2. Электронный адрес: </w:t>
            </w:r>
            <w:hyperlink r:id="rId38" w:history="1">
              <w:r w:rsidRPr="00614600">
                <w:rPr>
                  <w:rFonts w:ascii="Times New Roman" w:hAnsi="Times New Roman"/>
                  <w:sz w:val="26"/>
                  <w:szCs w:val="26"/>
                  <w:u w:val="single"/>
                  <w:lang w:val="en-US"/>
                </w:rPr>
                <w:t>fgu</w:t>
              </w:r>
              <w:r w:rsidRPr="00614600">
                <w:rPr>
                  <w:rFonts w:ascii="Times New Roman" w:hAnsi="Times New Roman"/>
                  <w:sz w:val="26"/>
                  <w:szCs w:val="26"/>
                  <w:u w:val="single"/>
                </w:rPr>
                <w:t>5517@</w:t>
              </w:r>
              <w:r w:rsidRPr="00614600">
                <w:rPr>
                  <w:rFonts w:ascii="Times New Roman" w:hAnsi="Times New Roman"/>
                  <w:sz w:val="26"/>
                  <w:szCs w:val="26"/>
                  <w:u w:val="single"/>
                  <w:lang w:val="en-US"/>
                </w:rPr>
                <w:t>u</w:t>
              </w:r>
              <w:r w:rsidRPr="00614600">
                <w:rPr>
                  <w:rFonts w:ascii="Times New Roman" w:hAnsi="Times New Roman"/>
                  <w:sz w:val="26"/>
                  <w:szCs w:val="26"/>
                  <w:u w:val="single"/>
                </w:rPr>
                <w:t>55.</w:t>
              </w:r>
              <w:r w:rsidRPr="00614600">
                <w:rPr>
                  <w:rFonts w:ascii="Times New Roman" w:hAnsi="Times New Roman"/>
                  <w:sz w:val="26"/>
                  <w:szCs w:val="26"/>
                  <w:u w:val="single"/>
                  <w:lang w:val="en-US"/>
                </w:rPr>
                <w:t>rosreestr</w:t>
              </w:r>
              <w:r w:rsidRPr="00614600">
                <w:rPr>
                  <w:rFonts w:ascii="Times New Roman" w:hAnsi="Times New Roman"/>
                  <w:sz w:val="26"/>
                  <w:szCs w:val="26"/>
                  <w:u w:val="single"/>
                </w:rPr>
                <w:t>.</w:t>
              </w:r>
              <w:proofErr w:type="spellStart"/>
              <w:r w:rsidRPr="00614600">
                <w:rPr>
                  <w:rFonts w:ascii="Times New Roman" w:hAnsi="Times New Roman"/>
                  <w:sz w:val="26"/>
                  <w:szCs w:val="26"/>
                  <w:u w:val="single"/>
                  <w:lang w:val="en-US"/>
                </w:rPr>
                <w:t>ru</w:t>
              </w:r>
              <w:proofErr w:type="spellEnd"/>
            </w:hyperlink>
            <w:r w:rsidRPr="00614600">
              <w:rPr>
                <w:rFonts w:ascii="Times New Roman" w:hAnsi="Times New Roman"/>
                <w:sz w:val="26"/>
                <w:szCs w:val="26"/>
              </w:rPr>
              <w:t xml:space="preserve"> </w:t>
            </w:r>
          </w:p>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 xml:space="preserve">3. Официальный сайт: </w:t>
            </w:r>
            <w:hyperlink r:id="rId39" w:history="1">
              <w:r w:rsidRPr="00614600">
                <w:rPr>
                  <w:rFonts w:ascii="Times New Roman" w:hAnsi="Times New Roman"/>
                  <w:sz w:val="26"/>
                  <w:szCs w:val="26"/>
                  <w:u w:val="single"/>
                  <w:lang w:val="en-US"/>
                </w:rPr>
                <w:t>www</w:t>
              </w:r>
              <w:r w:rsidRPr="00614600">
                <w:rPr>
                  <w:rFonts w:ascii="Times New Roman" w:hAnsi="Times New Roman"/>
                  <w:sz w:val="26"/>
                  <w:szCs w:val="26"/>
                  <w:u w:val="single"/>
                </w:rPr>
                <w:t>.</w:t>
              </w:r>
              <w:proofErr w:type="spellStart"/>
              <w:r w:rsidRPr="00614600">
                <w:rPr>
                  <w:rFonts w:ascii="Times New Roman" w:hAnsi="Times New Roman"/>
                  <w:sz w:val="26"/>
                  <w:szCs w:val="26"/>
                  <w:u w:val="single"/>
                  <w:lang w:val="en-US"/>
                </w:rPr>
                <w:t>rosreestr</w:t>
              </w:r>
              <w:proofErr w:type="spellEnd"/>
              <w:r w:rsidRPr="00614600">
                <w:rPr>
                  <w:rFonts w:ascii="Times New Roman" w:hAnsi="Times New Roman"/>
                  <w:sz w:val="26"/>
                  <w:szCs w:val="26"/>
                  <w:u w:val="single"/>
                </w:rPr>
                <w:t>.</w:t>
              </w:r>
              <w:proofErr w:type="spellStart"/>
              <w:r w:rsidRPr="00614600">
                <w:rPr>
                  <w:rFonts w:ascii="Times New Roman" w:hAnsi="Times New Roman"/>
                  <w:sz w:val="26"/>
                  <w:szCs w:val="26"/>
                  <w:u w:val="single"/>
                  <w:lang w:val="en-US"/>
                </w:rPr>
                <w:t>ru</w:t>
              </w:r>
              <w:proofErr w:type="spellEnd"/>
            </w:hyperlink>
            <w:r w:rsidRPr="00614600">
              <w:rPr>
                <w:rFonts w:ascii="Times New Roman" w:hAnsi="Times New Roman"/>
                <w:sz w:val="26"/>
                <w:szCs w:val="26"/>
              </w:rPr>
              <w:t xml:space="preserve"> </w:t>
            </w:r>
          </w:p>
          <w:p w:rsidR="00614600" w:rsidRPr="00614600" w:rsidRDefault="00614600" w:rsidP="00614600">
            <w:pPr>
              <w:ind w:right="-1"/>
              <w:rPr>
                <w:rFonts w:ascii="Times New Roman" w:hAnsi="Times New Roman"/>
                <w:sz w:val="26"/>
                <w:szCs w:val="26"/>
              </w:rPr>
            </w:pPr>
            <w:r w:rsidRPr="00614600">
              <w:rPr>
                <w:rFonts w:ascii="Times New Roman" w:hAnsi="Times New Roman"/>
                <w:sz w:val="26"/>
                <w:szCs w:val="26"/>
              </w:rPr>
              <w:t>4. Телефон: 8(38152) 2-12-86</w:t>
            </w:r>
          </w:p>
        </w:tc>
        <w:tc>
          <w:tcPr>
            <w:tcW w:w="3792" w:type="dxa"/>
          </w:tcPr>
          <w:p w:rsidR="00614600" w:rsidRPr="00614600" w:rsidRDefault="00614600" w:rsidP="00614600">
            <w:pPr>
              <w:widowControl w:val="0"/>
              <w:overflowPunct/>
              <w:ind w:firstLine="34"/>
              <w:textAlignment w:val="auto"/>
              <w:rPr>
                <w:rFonts w:ascii="Times New Roman" w:hAnsi="Times New Roman"/>
                <w:sz w:val="26"/>
                <w:szCs w:val="26"/>
              </w:rPr>
            </w:pPr>
            <w:r w:rsidRPr="00614600">
              <w:rPr>
                <w:rFonts w:ascii="Times New Roman" w:hAnsi="Times New Roman"/>
                <w:sz w:val="26"/>
                <w:szCs w:val="26"/>
              </w:rPr>
              <w:t>Понедельник, вторник, среда, четверг: 8-30 до 17-45;</w:t>
            </w:r>
          </w:p>
          <w:p w:rsidR="00614600" w:rsidRPr="00614600" w:rsidRDefault="00614600" w:rsidP="00614600">
            <w:pPr>
              <w:widowControl w:val="0"/>
              <w:overflowPunct/>
              <w:ind w:firstLine="34"/>
              <w:textAlignment w:val="auto"/>
              <w:rPr>
                <w:rFonts w:ascii="Times New Roman" w:hAnsi="Times New Roman"/>
                <w:sz w:val="26"/>
                <w:szCs w:val="26"/>
              </w:rPr>
            </w:pPr>
            <w:r w:rsidRPr="00614600">
              <w:rPr>
                <w:rFonts w:ascii="Times New Roman" w:hAnsi="Times New Roman"/>
                <w:sz w:val="26"/>
                <w:szCs w:val="26"/>
              </w:rPr>
              <w:t xml:space="preserve"> пятница: 8-30 до 16-30;</w:t>
            </w:r>
          </w:p>
          <w:p w:rsidR="00614600" w:rsidRPr="00614600" w:rsidRDefault="00614600" w:rsidP="00614600">
            <w:pPr>
              <w:widowControl w:val="0"/>
              <w:overflowPunct/>
              <w:ind w:firstLine="34"/>
              <w:textAlignment w:val="auto"/>
              <w:rPr>
                <w:rFonts w:ascii="Times New Roman" w:hAnsi="Times New Roman"/>
                <w:sz w:val="26"/>
                <w:szCs w:val="26"/>
              </w:rPr>
            </w:pPr>
            <w:r w:rsidRPr="00614600">
              <w:rPr>
                <w:rFonts w:ascii="Times New Roman" w:hAnsi="Times New Roman"/>
                <w:sz w:val="26"/>
                <w:szCs w:val="26"/>
              </w:rPr>
              <w:t>суббота: выходной</w:t>
            </w:r>
          </w:p>
          <w:p w:rsidR="00614600" w:rsidRPr="00614600" w:rsidRDefault="00614600" w:rsidP="00614600">
            <w:pPr>
              <w:widowControl w:val="0"/>
              <w:overflowPunct/>
              <w:ind w:firstLine="34"/>
              <w:textAlignment w:val="auto"/>
              <w:rPr>
                <w:rFonts w:ascii="Times New Roman" w:hAnsi="Times New Roman"/>
                <w:sz w:val="26"/>
                <w:szCs w:val="26"/>
              </w:rPr>
            </w:pPr>
            <w:r w:rsidRPr="00614600">
              <w:rPr>
                <w:rFonts w:ascii="Times New Roman" w:hAnsi="Times New Roman"/>
                <w:sz w:val="26"/>
                <w:szCs w:val="26"/>
              </w:rPr>
              <w:t>воскресенье выходной.</w:t>
            </w:r>
          </w:p>
          <w:p w:rsidR="00614600" w:rsidRPr="00614600" w:rsidRDefault="00614600" w:rsidP="00614600">
            <w:pPr>
              <w:widowControl w:val="0"/>
              <w:overflowPunct/>
              <w:jc w:val="both"/>
              <w:textAlignment w:val="auto"/>
              <w:rPr>
                <w:rFonts w:ascii="Times New Roman" w:hAnsi="Times New Roman"/>
                <w:sz w:val="26"/>
                <w:szCs w:val="26"/>
              </w:rPr>
            </w:pPr>
            <w:r w:rsidRPr="00614600">
              <w:rPr>
                <w:rFonts w:ascii="Times New Roman" w:hAnsi="Times New Roman"/>
                <w:sz w:val="26"/>
                <w:szCs w:val="26"/>
              </w:rPr>
              <w:t>Обед с 12-30 до 13-30.</w:t>
            </w:r>
          </w:p>
        </w:tc>
      </w:tr>
    </w:tbl>
    <w:p w:rsidR="00614600" w:rsidRPr="00614600" w:rsidRDefault="00614600" w:rsidP="00614600">
      <w:pPr>
        <w:ind w:right="-1"/>
        <w:jc w:val="center"/>
        <w:rPr>
          <w:rFonts w:ascii="Times New Roman" w:hAnsi="Times New Roman"/>
          <w:sz w:val="26"/>
          <w:szCs w:val="26"/>
        </w:rPr>
      </w:pPr>
    </w:p>
    <w:p w:rsidR="00614600" w:rsidRPr="00614600" w:rsidRDefault="00614600" w:rsidP="00614600">
      <w:pPr>
        <w:tabs>
          <w:tab w:val="left" w:pos="10915"/>
        </w:tabs>
        <w:ind w:left="4253" w:right="-1"/>
        <w:jc w:val="right"/>
        <w:rPr>
          <w:rFonts w:ascii="Times New Roman" w:hAnsi="Times New Roman"/>
          <w:sz w:val="26"/>
          <w:szCs w:val="26"/>
        </w:rPr>
      </w:pPr>
    </w:p>
    <w:p w:rsidR="00614600" w:rsidRPr="00614600" w:rsidRDefault="00614600" w:rsidP="00614600">
      <w:pPr>
        <w:tabs>
          <w:tab w:val="left" w:pos="10915"/>
        </w:tabs>
        <w:ind w:left="4253" w:right="-1"/>
        <w:jc w:val="right"/>
        <w:rPr>
          <w:rFonts w:ascii="Times New Roman" w:hAnsi="Times New Roman"/>
          <w:sz w:val="26"/>
          <w:szCs w:val="26"/>
        </w:rPr>
      </w:pPr>
    </w:p>
    <w:p w:rsidR="00614600" w:rsidRPr="00614600" w:rsidRDefault="00614600" w:rsidP="00614600">
      <w:pPr>
        <w:tabs>
          <w:tab w:val="left" w:pos="10915"/>
        </w:tabs>
        <w:ind w:left="4253" w:right="-1"/>
        <w:jc w:val="right"/>
        <w:rPr>
          <w:rFonts w:ascii="Times New Roman" w:hAnsi="Times New Roman"/>
          <w:sz w:val="26"/>
          <w:szCs w:val="26"/>
        </w:rPr>
      </w:pPr>
      <w:r w:rsidRPr="00614600">
        <w:rPr>
          <w:rFonts w:ascii="Times New Roman" w:hAnsi="Times New Roman"/>
          <w:sz w:val="26"/>
          <w:szCs w:val="26"/>
        </w:rPr>
        <w:t>Приложение № 4</w:t>
      </w:r>
    </w:p>
    <w:p w:rsidR="00614600" w:rsidRPr="00614600" w:rsidRDefault="00614600" w:rsidP="00614600">
      <w:pPr>
        <w:tabs>
          <w:tab w:val="left" w:pos="10915"/>
        </w:tabs>
        <w:ind w:left="4253"/>
        <w:jc w:val="right"/>
        <w:rPr>
          <w:rFonts w:ascii="Times New Roman" w:hAnsi="Times New Roman"/>
          <w:sz w:val="26"/>
          <w:szCs w:val="26"/>
        </w:rPr>
      </w:pPr>
      <w:r w:rsidRPr="00614600">
        <w:rPr>
          <w:rFonts w:ascii="Times New Roman" w:hAnsi="Times New Roman"/>
          <w:sz w:val="26"/>
          <w:szCs w:val="26"/>
        </w:rPr>
        <w:t>к Административному регламенту</w:t>
      </w:r>
    </w:p>
    <w:p w:rsidR="00614600" w:rsidRPr="00614600" w:rsidRDefault="00614600" w:rsidP="00614600">
      <w:pPr>
        <w:tabs>
          <w:tab w:val="left" w:pos="10915"/>
        </w:tabs>
        <w:ind w:left="-142"/>
        <w:jc w:val="right"/>
        <w:rPr>
          <w:rFonts w:ascii="Times New Roman" w:hAnsi="Times New Roman"/>
          <w:sz w:val="26"/>
          <w:szCs w:val="26"/>
        </w:rPr>
      </w:pPr>
      <w:r w:rsidRPr="00614600">
        <w:rPr>
          <w:rFonts w:ascii="Times New Roman" w:hAnsi="Times New Roman"/>
          <w:sz w:val="26"/>
          <w:szCs w:val="26"/>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w:t>
      </w:r>
    </w:p>
    <w:p w:rsidR="00614600" w:rsidRPr="00614600" w:rsidRDefault="00614600" w:rsidP="00614600">
      <w:pPr>
        <w:ind w:left="4253" w:right="-1"/>
        <w:jc w:val="right"/>
        <w:outlineLvl w:val="0"/>
        <w:rPr>
          <w:rFonts w:ascii="Times New Roman" w:hAnsi="Times New Roman"/>
          <w:bCs/>
          <w:sz w:val="26"/>
          <w:szCs w:val="26"/>
        </w:rPr>
      </w:pPr>
    </w:p>
    <w:p w:rsidR="00614600" w:rsidRPr="00614600" w:rsidRDefault="00614600" w:rsidP="00614600">
      <w:pPr>
        <w:ind w:left="4253" w:right="-1"/>
        <w:jc w:val="right"/>
        <w:outlineLvl w:val="0"/>
        <w:rPr>
          <w:rFonts w:ascii="Times New Roman" w:hAnsi="Times New Roman"/>
          <w:bCs/>
          <w:sz w:val="26"/>
          <w:szCs w:val="26"/>
        </w:rPr>
      </w:pPr>
    </w:p>
    <w:p w:rsidR="00614600" w:rsidRPr="00614600" w:rsidRDefault="00614600" w:rsidP="00614600">
      <w:pPr>
        <w:widowControl w:val="0"/>
        <w:jc w:val="center"/>
        <w:rPr>
          <w:rFonts w:ascii="Times New Roman" w:hAnsi="Times New Roman"/>
          <w:bCs/>
          <w:sz w:val="26"/>
          <w:szCs w:val="26"/>
        </w:rPr>
      </w:pPr>
      <w:r w:rsidRPr="00614600">
        <w:rPr>
          <w:rFonts w:ascii="Times New Roman" w:hAnsi="Times New Roman"/>
          <w:bCs/>
          <w:sz w:val="26"/>
          <w:szCs w:val="26"/>
        </w:rPr>
        <w:t>БЛОК-СХЕМА</w:t>
      </w:r>
    </w:p>
    <w:p w:rsidR="00614600" w:rsidRPr="00614600" w:rsidRDefault="00614600" w:rsidP="00614600">
      <w:pPr>
        <w:jc w:val="center"/>
        <w:rPr>
          <w:rFonts w:ascii="Times New Roman" w:hAnsi="Times New Roman"/>
          <w:sz w:val="26"/>
          <w:szCs w:val="26"/>
        </w:rPr>
      </w:pPr>
      <w:r w:rsidRPr="00614600">
        <w:rPr>
          <w:rFonts w:ascii="Times New Roman" w:hAnsi="Times New Roman"/>
          <w:sz w:val="26"/>
          <w:szCs w:val="26"/>
        </w:rPr>
        <w:t xml:space="preserve">предоставления муниципальной услуги </w:t>
      </w:r>
    </w:p>
    <w:p w:rsidR="00614600" w:rsidRPr="00614600" w:rsidRDefault="00614600" w:rsidP="00614600">
      <w:pPr>
        <w:jc w:val="center"/>
        <w:rPr>
          <w:rFonts w:ascii="Times New Roman" w:hAnsi="Times New Roman"/>
          <w:sz w:val="26"/>
          <w:szCs w:val="26"/>
        </w:rPr>
      </w:pPr>
      <w:r w:rsidRPr="00614600">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Нововаршавского муниципального района Омской области, и земельных участков государственная собственность на которые не разграничена и расположенных на территориях сельских поселений»</w:t>
      </w:r>
    </w:p>
    <w:p w:rsidR="00614600" w:rsidRPr="00614600" w:rsidRDefault="00614600" w:rsidP="00614600">
      <w:pPr>
        <w:jc w:val="center"/>
        <w:rPr>
          <w:rFonts w:ascii="Times New Roman" w:hAnsi="Times New Roman"/>
          <w:sz w:val="26"/>
          <w:szCs w:val="26"/>
        </w:rPr>
      </w:pP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type id="_x0000_t202" coordsize="21600,21600" o:spt="202" path="m,l,21600r21600,l21600,xe">
            <v:stroke joinstyle="miter"/>
            <v:path gradientshapeok="t" o:connecttype="rect"/>
          </v:shapetype>
          <v:shape id="Поле 7" o:spid="_x0000_s1036" type="#_x0000_t202" style="position:absolute;margin-left:0;margin-top:-.2pt;width:520.9pt;height:32.55pt;z-index: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">
            <v:textbox>
              <w:txbxContent>
                <w:p w:rsidR="00614600" w:rsidRPr="00634872" w:rsidRDefault="00614600" w:rsidP="00614600">
                  <w:pPr>
                    <w:jc w:val="center"/>
                    <w:rPr>
                      <w:szCs w:val="28"/>
                    </w:rPr>
                  </w:pPr>
                  <w:r>
                    <w:rPr>
                      <w:rFonts w:ascii="Times New Roman" w:hAnsi="Times New Roman"/>
                      <w:sz w:val="28"/>
                      <w:szCs w:val="28"/>
                    </w:rPr>
                    <w:t>П</w:t>
                  </w:r>
                  <w:r w:rsidRPr="00B854C3">
                    <w:rPr>
                      <w:rFonts w:ascii="Times New Roman" w:hAnsi="Times New Roman"/>
                      <w:sz w:val="28"/>
                      <w:szCs w:val="28"/>
                    </w:rPr>
                    <w:t>рием и регистраци</w:t>
                  </w:r>
                  <w:r>
                    <w:rPr>
                      <w:rFonts w:ascii="Times New Roman" w:hAnsi="Times New Roman"/>
                      <w:sz w:val="28"/>
                      <w:szCs w:val="28"/>
                    </w:rPr>
                    <w:t>я</w:t>
                  </w:r>
                  <w:r w:rsidRPr="00B854C3">
                    <w:rPr>
                      <w:rFonts w:ascii="Times New Roman" w:hAnsi="Times New Roman"/>
                      <w:sz w:val="28"/>
                      <w:szCs w:val="28"/>
                    </w:rPr>
                    <w:t xml:space="preserve"> заявления</w:t>
                  </w:r>
                  <w:r>
                    <w:rPr>
                      <w:rFonts w:ascii="Times New Roman" w:hAnsi="Times New Roman"/>
                      <w:sz w:val="28"/>
                      <w:szCs w:val="28"/>
                    </w:rPr>
                    <w:t xml:space="preserve"> </w:t>
                  </w:r>
                  <w:r w:rsidRPr="00B854C3">
                    <w:rPr>
                      <w:rFonts w:ascii="Times New Roman" w:hAnsi="Times New Roman"/>
                      <w:sz w:val="28"/>
                      <w:szCs w:val="28"/>
                    </w:rPr>
                    <w:t>и прилагаемых документов</w:t>
                  </w:r>
                </w:p>
              </w:txbxContent>
            </v:textbox>
          </v:shape>
        </w:pict>
      </w: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35" type="#_x0000_t34" style="position:absolute;margin-left:249.85pt;margin-top:18.2pt;width:13.25pt;height:.05pt;rotation:90;flip:x;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" adj="10759">
            <v:stroke endarrow="block"/>
          </v:shape>
        </w:pict>
      </w: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 id="Поле 5" o:spid="_x0000_s1034" type="#_x0000_t202" style="position:absolute;margin-left:-5.3pt;margin-top:10.65pt;width:519.7pt;height:31.8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">
            <v:textbox>
              <w:txbxContent>
                <w:p w:rsidR="00614600" w:rsidRPr="0081147A" w:rsidRDefault="00614600" w:rsidP="00614600">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межведомственного запроса</w:t>
                  </w:r>
                </w:p>
              </w:txbxContent>
            </v:textbox>
          </v:shape>
        </w:pict>
      </w: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type id="_x0000_t32" coordsize="21600,21600" o:spt="32" o:oned="t" path="m,l21600,21600e" filled="f">
            <v:path arrowok="t" fillok="f" o:connecttype="none"/>
            <o:lock v:ext="edit" shapetype="t"/>
          </v:shapetype>
          <v:shape id="Прямая со стрелкой 4" o:spid="_x0000_s1033" type="#_x0000_t32" style="position:absolute;margin-left:256.55pt;margin-top:1.25pt;width:0;height:18.7pt;z-index: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">
            <v:stroke endarrow="block"/>
          </v:shape>
        </w:pict>
      </w: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 id="Поле 3" o:spid="_x0000_s1032" type="#_x0000_t202" style="position:absolute;margin-left:-5.3pt;margin-top:6.2pt;width:519.35pt;height:28.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">
            <v:textbox>
              <w:txbxContent>
                <w:p w:rsidR="00614600" w:rsidRPr="002631A8" w:rsidRDefault="00614600" w:rsidP="00614600">
                  <w:pPr>
                    <w:jc w:val="center"/>
                  </w:pPr>
                  <w:r w:rsidRPr="00606508">
                    <w:rPr>
                      <w:rFonts w:ascii="Times New Roman" w:hAnsi="Times New Roman"/>
                      <w:sz w:val="28"/>
                      <w:szCs w:val="28"/>
                    </w:rPr>
                    <w:t>Проведение экспертизы заявления и прилагаемых документов</w:t>
                  </w:r>
                </w:p>
                <w:p w:rsidR="00614600" w:rsidRDefault="00614600" w:rsidP="00614600"/>
              </w:txbxContent>
            </v:textbox>
          </v:shape>
        </w:pict>
      </w: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 id="Прямая со стрелкой 1" o:spid="_x0000_s1031" type="#_x0000_t32" style="position:absolute;margin-left:257.75pt;margin-top:6.85pt;width:0;height:26.9pt;z-index: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Hr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">
            <v:stroke endarrow="block"/>
          </v:shape>
        </w:pict>
      </w: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 id="_x0000_s1030" type="#_x0000_t202" style="position:absolute;margin-left:-3.95pt;margin-top:6.2pt;width:519.35pt;height:28.2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">
            <v:textbox>
              <w:txbxContent>
                <w:p w:rsidR="00614600" w:rsidRPr="002631A8" w:rsidRDefault="00614600" w:rsidP="00614600">
                  <w:pPr>
                    <w:jc w:val="center"/>
                  </w:pPr>
                  <w:r>
                    <w:rPr>
                      <w:rFonts w:ascii="Times New Roman" w:hAnsi="Times New Roman"/>
                      <w:sz w:val="28"/>
                      <w:szCs w:val="28"/>
                    </w:rPr>
                    <w:t>Публикация извещения о предоставлении земельного участка</w:t>
                  </w:r>
                </w:p>
                <w:p w:rsidR="00614600" w:rsidRDefault="00614600" w:rsidP="00614600"/>
              </w:txbxContent>
            </v:textbox>
          </v:shape>
        </w:pict>
      </w: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 id="_x0000_s1029" type="#_x0000_t32" style="position:absolute;margin-left:257.75pt;margin-top:6.85pt;width:0;height:26.9pt;z-index:1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b5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">
            <v:stroke endarrow="block"/>
          </v:shape>
        </w:pict>
      </w: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 id="Поле 2" o:spid="_x0000_s1028" type="#_x0000_t202" style="position:absolute;margin-left:4.4pt;margin-top:6.15pt;width:510pt;height:45.1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">
            <v:textbox>
              <w:txbxContent>
                <w:p w:rsidR="00614600" w:rsidRPr="00606508" w:rsidRDefault="00614600" w:rsidP="00614600">
                  <w:pPr>
                    <w:jc w:val="center"/>
                    <w:rPr>
                      <w:rFonts w:ascii="Times New Roman" w:hAnsi="Times New Roman"/>
                      <w:sz w:val="28"/>
                      <w:szCs w:val="28"/>
                    </w:rPr>
                  </w:pPr>
                  <w:r w:rsidRPr="00606508">
                    <w:rPr>
                      <w:rFonts w:ascii="Times New Roman" w:hAnsi="Times New Roman"/>
                      <w:sz w:val="28"/>
                      <w:szCs w:val="28"/>
                    </w:rPr>
                    <w:t xml:space="preserve">Принятие </w:t>
                  </w:r>
                  <w:r w:rsidRPr="001A034C">
                    <w:rPr>
                      <w:rFonts w:ascii="Times New Roman" w:hAnsi="Times New Roman"/>
                      <w:sz w:val="28"/>
                      <w:szCs w:val="28"/>
                    </w:rPr>
                    <w:t xml:space="preserve">решения о предоставлении </w:t>
                  </w:r>
                  <w:r>
                    <w:rPr>
                      <w:rFonts w:ascii="Times New Roman" w:hAnsi="Times New Roman"/>
                      <w:sz w:val="28"/>
                      <w:szCs w:val="28"/>
                    </w:rPr>
                    <w:t xml:space="preserve">(об отказе в предоставлении) </w:t>
                  </w:r>
                  <w:r w:rsidRPr="001A034C">
                    <w:rPr>
                      <w:rFonts w:ascii="Times New Roman" w:hAnsi="Times New Roman"/>
                      <w:sz w:val="28"/>
                      <w:szCs w:val="28"/>
                    </w:rPr>
                    <w:t>муниципальной услуги</w:t>
                  </w:r>
                </w:p>
              </w:txbxContent>
            </v:textbox>
          </v:shape>
        </w:pict>
      </w: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 id="AutoShape 10" o:spid="_x0000_s1027" type="#_x0000_t32" style="position:absolute;margin-left:256.45pt;margin-top:9.85pt;width:0;height:20.8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">
            <v:stroke endarrow="block"/>
          </v:shape>
        </w:pict>
      </w: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r w:rsidRPr="00614600">
        <w:rPr>
          <w:rFonts w:ascii="Times New Roman" w:hAnsi="Times New Roman"/>
          <w:noProof/>
          <w:sz w:val="26"/>
          <w:szCs w:val="26"/>
        </w:rPr>
        <w:pict>
          <v:shape id="_x0000_s1026" type="#_x0000_t202" style="position:absolute;margin-left:35.4pt;margin-top:3.05pt;width:435.75pt;height:45.1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">
            <v:textbox>
              <w:txbxContent>
                <w:p w:rsidR="00614600" w:rsidRPr="00634872" w:rsidRDefault="00614600" w:rsidP="00614600">
                  <w:pPr>
                    <w:jc w:val="center"/>
                    <w:rPr>
                      <w:szCs w:val="28"/>
                    </w:rPr>
                  </w:pPr>
                  <w:r>
                    <w:rPr>
                      <w:rFonts w:ascii="Times New Roman" w:hAnsi="Times New Roman"/>
                      <w:sz w:val="28"/>
                      <w:szCs w:val="28"/>
                    </w:rPr>
                    <w:t>Ф</w:t>
                  </w:r>
                  <w:r w:rsidRPr="001A034C">
                    <w:rPr>
                      <w:rFonts w:ascii="Times New Roman" w:hAnsi="Times New Roman"/>
                      <w:sz w:val="28"/>
                      <w:szCs w:val="28"/>
                    </w:rPr>
                    <w:t xml:space="preserve">ормирование и выдача заявителю результата </w:t>
                  </w:r>
                  <w:r>
                    <w:rPr>
                      <w:rFonts w:ascii="Times New Roman" w:hAnsi="Times New Roman"/>
                      <w:sz w:val="28"/>
                      <w:szCs w:val="28"/>
                    </w:rPr>
                    <w:t xml:space="preserve">предоставления </w:t>
                  </w:r>
                  <w:r w:rsidRPr="001A034C">
                    <w:rPr>
                      <w:rFonts w:ascii="Times New Roman" w:hAnsi="Times New Roman"/>
                      <w:sz w:val="28"/>
                      <w:szCs w:val="28"/>
                    </w:rPr>
                    <w:t>муниципальной услуги</w:t>
                  </w:r>
                </w:p>
              </w:txbxContent>
            </v:textbox>
          </v:shape>
        </w:pict>
      </w:r>
    </w:p>
    <w:p w:rsidR="00614600" w:rsidRPr="00614600" w:rsidRDefault="00614600" w:rsidP="00614600">
      <w:pPr>
        <w:rPr>
          <w:rFonts w:ascii="Times New Roman" w:hAnsi="Times New Roman"/>
          <w:sz w:val="26"/>
          <w:szCs w:val="26"/>
        </w:rPr>
      </w:pPr>
    </w:p>
    <w:p w:rsidR="00614600" w:rsidRPr="00614600" w:rsidRDefault="00614600" w:rsidP="00614600">
      <w:pPr>
        <w:ind w:right="397"/>
        <w:jc w:val="right"/>
        <w:rPr>
          <w:rFonts w:ascii="Times New Roman" w:hAnsi="Times New Roman"/>
          <w:sz w:val="26"/>
          <w:szCs w:val="26"/>
        </w:rPr>
      </w:pPr>
      <w:r w:rsidRPr="00614600">
        <w:rPr>
          <w:rFonts w:ascii="Times New Roman" w:hAnsi="Times New Roman"/>
          <w:color w:val="FFFFFF"/>
          <w:sz w:val="26"/>
          <w:szCs w:val="26"/>
        </w:rPr>
        <w:t>,</w:t>
      </w:r>
      <w:r w:rsidRPr="00614600">
        <w:rPr>
          <w:rFonts w:ascii="Times New Roman" w:hAnsi="Times New Roman"/>
          <w:sz w:val="26"/>
          <w:szCs w:val="26"/>
        </w:rPr>
        <w:t>»</w:t>
      </w:r>
    </w:p>
    <w:p w:rsidR="00614600" w:rsidRPr="00614600" w:rsidRDefault="00614600" w:rsidP="00614600">
      <w:pPr>
        <w:tabs>
          <w:tab w:val="num" w:pos="-426"/>
          <w:tab w:val="left" w:pos="720"/>
        </w:tabs>
        <w:ind w:firstLine="709"/>
        <w:jc w:val="center"/>
        <w:rPr>
          <w:rFonts w:ascii="Times New Roman" w:hAnsi="Times New Roman"/>
          <w:sz w:val="26"/>
          <w:szCs w:val="26"/>
        </w:rPr>
      </w:pPr>
    </w:p>
    <w:p w:rsidR="00614600" w:rsidRPr="00614600" w:rsidRDefault="00614600" w:rsidP="00614600">
      <w:pPr>
        <w:tabs>
          <w:tab w:val="num" w:pos="-426"/>
          <w:tab w:val="left" w:pos="720"/>
        </w:tabs>
        <w:ind w:firstLine="709"/>
        <w:jc w:val="center"/>
        <w:rPr>
          <w:rFonts w:ascii="Times New Roman" w:hAnsi="Times New Roman"/>
          <w:sz w:val="26"/>
          <w:szCs w:val="26"/>
        </w:rPr>
      </w:pPr>
    </w:p>
    <w:p w:rsidR="00614600" w:rsidRPr="00614600" w:rsidRDefault="00614600" w:rsidP="00614600">
      <w:pPr>
        <w:tabs>
          <w:tab w:val="num" w:pos="-426"/>
          <w:tab w:val="left" w:pos="720"/>
        </w:tabs>
        <w:ind w:firstLine="709"/>
        <w:jc w:val="center"/>
        <w:rPr>
          <w:rFonts w:ascii="Times New Roman" w:hAnsi="Times New Roman"/>
          <w:sz w:val="26"/>
          <w:szCs w:val="26"/>
        </w:rPr>
      </w:pPr>
    </w:p>
    <w:p w:rsidR="00614600" w:rsidRPr="00614600" w:rsidRDefault="00614600" w:rsidP="00614600">
      <w:pPr>
        <w:rPr>
          <w:rFonts w:ascii="Times New Roman" w:hAnsi="Times New Roman"/>
          <w:sz w:val="26"/>
          <w:szCs w:val="26"/>
        </w:rPr>
      </w:pPr>
    </w:p>
    <w:p w:rsidR="00614600" w:rsidRPr="00614600" w:rsidRDefault="00614600" w:rsidP="00614600">
      <w:pPr>
        <w:rPr>
          <w:rFonts w:ascii="Times New Roman" w:hAnsi="Times New Roman"/>
          <w:sz w:val="26"/>
          <w:szCs w:val="26"/>
        </w:rPr>
      </w:pPr>
    </w:p>
    <w:sectPr w:rsidR="00614600" w:rsidRPr="00614600" w:rsidSect="00E319C4">
      <w:headerReference w:type="default" r:id="rId40"/>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0D3" w:rsidRDefault="00F720D3">
      <w:r>
        <w:separator/>
      </w:r>
    </w:p>
  </w:endnote>
  <w:endnote w:type="continuationSeparator" w:id="0">
    <w:p w:rsidR="00F720D3" w:rsidRDefault="00F7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00" w:rsidRDefault="00614600" w:rsidP="00614600">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14600" w:rsidRDefault="00614600" w:rsidP="006146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00" w:rsidRDefault="00614600" w:rsidP="00614600">
    <w:pPr>
      <w:pStyle w:val="a5"/>
      <w:framePr w:wrap="around" w:vAnchor="text" w:hAnchor="margin" w:xAlign="right" w:y="1"/>
      <w:rPr>
        <w:rStyle w:val="aa"/>
      </w:rPr>
    </w:pPr>
  </w:p>
  <w:p w:rsidR="00614600" w:rsidRDefault="00614600" w:rsidP="006146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0D3" w:rsidRDefault="00F720D3">
      <w:r>
        <w:separator/>
      </w:r>
    </w:p>
  </w:footnote>
  <w:footnote w:type="continuationSeparator" w:id="0">
    <w:p w:rsidR="00F720D3" w:rsidRDefault="00F72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00" w:rsidRDefault="00614600">
    <w:pPr>
      <w:pStyle w:val="a3"/>
      <w:jc w:val="center"/>
    </w:pPr>
  </w:p>
  <w:p w:rsidR="00614600" w:rsidRDefault="006146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00" w:rsidRDefault="00614600">
    <w:pPr>
      <w:pStyle w:val="a3"/>
      <w:jc w:val="center"/>
    </w:pPr>
  </w:p>
  <w:p w:rsidR="00614600" w:rsidRDefault="006146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00" w:rsidRDefault="00614600">
    <w:pPr>
      <w:pStyle w:val="a3"/>
      <w:jc w:val="center"/>
    </w:pPr>
    <w:r w:rsidRPr="00520E3A">
      <w:rPr>
        <w:rFonts w:ascii="Times New Roman" w:hAnsi="Times New Roman"/>
      </w:rPr>
      <w:fldChar w:fldCharType="begin"/>
    </w:r>
    <w:r w:rsidRPr="00520E3A">
      <w:rPr>
        <w:rFonts w:ascii="Times New Roman" w:hAnsi="Times New Roman"/>
      </w:rPr>
      <w:instrText xml:space="preserve"> PAGE   \* MERGEFORMAT </w:instrText>
    </w:r>
    <w:r w:rsidRPr="00520E3A">
      <w:rPr>
        <w:rFonts w:ascii="Times New Roman" w:hAnsi="Times New Roman"/>
      </w:rPr>
      <w:fldChar w:fldCharType="separate"/>
    </w:r>
    <w:r w:rsidR="008F6E99">
      <w:rPr>
        <w:rFonts w:ascii="Times New Roman" w:hAnsi="Times New Roman"/>
        <w:noProof/>
      </w:rPr>
      <w:t>2</w:t>
    </w:r>
    <w:r w:rsidRPr="00520E3A">
      <w:rPr>
        <w:rFonts w:ascii="Times New Roman" w:hAnsi="Times New Roman"/>
      </w:rPr>
      <w:fldChar w:fldCharType="end"/>
    </w:r>
  </w:p>
  <w:p w:rsidR="00614600" w:rsidRDefault="0061460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00" w:rsidRDefault="00614600" w:rsidP="00614600">
    <w:pPr>
      <w:pStyle w:val="a3"/>
    </w:pPr>
  </w:p>
  <w:p w:rsidR="00614600" w:rsidRDefault="0061460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00" w:rsidRDefault="00614600">
    <w:pPr>
      <w:pStyle w:val="a3"/>
      <w:jc w:val="center"/>
    </w:pPr>
  </w:p>
  <w:p w:rsidR="00614600" w:rsidRDefault="0061460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00" w:rsidRDefault="00614600" w:rsidP="00A4177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513FA"/>
    <w:multiLevelType w:val="multilevel"/>
    <w:tmpl w:val="3DA0B39E"/>
    <w:lvl w:ilvl="0">
      <w:start w:val="1"/>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963801"/>
    <w:multiLevelType w:val="multilevel"/>
    <w:tmpl w:val="3B24507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600"/>
    <w:rsid w:val="00143C33"/>
    <w:rsid w:val="001C18FA"/>
    <w:rsid w:val="00214512"/>
    <w:rsid w:val="002A3E13"/>
    <w:rsid w:val="00334C02"/>
    <w:rsid w:val="003B02A6"/>
    <w:rsid w:val="00406CDD"/>
    <w:rsid w:val="004077C7"/>
    <w:rsid w:val="00413004"/>
    <w:rsid w:val="004E63FC"/>
    <w:rsid w:val="004F77B3"/>
    <w:rsid w:val="00512A15"/>
    <w:rsid w:val="005E56E3"/>
    <w:rsid w:val="00614600"/>
    <w:rsid w:val="00652977"/>
    <w:rsid w:val="00693F9C"/>
    <w:rsid w:val="006C23AB"/>
    <w:rsid w:val="006E1FC6"/>
    <w:rsid w:val="007006AE"/>
    <w:rsid w:val="00864F91"/>
    <w:rsid w:val="0087374C"/>
    <w:rsid w:val="008F6E99"/>
    <w:rsid w:val="00901C3B"/>
    <w:rsid w:val="009227F1"/>
    <w:rsid w:val="00A41770"/>
    <w:rsid w:val="00A811F0"/>
    <w:rsid w:val="00AF2675"/>
    <w:rsid w:val="00BF4C19"/>
    <w:rsid w:val="00C02C21"/>
    <w:rsid w:val="00C55D3D"/>
    <w:rsid w:val="00C626E2"/>
    <w:rsid w:val="00C634BB"/>
    <w:rsid w:val="00C81B4C"/>
    <w:rsid w:val="00DD1F48"/>
    <w:rsid w:val="00DE3C0E"/>
    <w:rsid w:val="00E319C4"/>
    <w:rsid w:val="00F41E66"/>
    <w:rsid w:val="00F720D3"/>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rules v:ext="edit">
        <o:r id="V:Rule1" type="connector" idref="#AutoShape 10"/>
        <o:r id="V:Rule2" type="connector" idref="#_x0000_s1029"/>
        <o:r id="V:Rule3" type="connector" idref="#Прямая со стрелкой 1"/>
        <o:r id="V:Rule4" type="connector" idref="#Прямая со стрелкой 4"/>
        <o:r id="V:Rule5" type="connector" idref="#Прямая со стрелкой 6"/>
      </o:rules>
    </o:shapelayout>
  </w:shapeDefaults>
  <w:decimalSymbol w:val=","/>
  <w:listSeparator w:val=";"/>
  <w15:chartTrackingRefBased/>
  <w15:docId w15:val="{9D121F5C-89B5-430D-AFD3-C7F3BF98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aliases w:val="Глава"/>
    <w:basedOn w:val="a"/>
    <w:next w:val="a"/>
    <w:link w:val="10"/>
    <w:qFormat/>
    <w:rsid w:val="00614600"/>
    <w:pPr>
      <w:keepNext/>
      <w:overflowPunct/>
      <w:autoSpaceDE/>
      <w:autoSpaceDN/>
      <w:adjustRightInd/>
      <w:spacing w:before="240" w:after="60"/>
      <w:textAlignment w:val="auto"/>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1770"/>
    <w:pPr>
      <w:tabs>
        <w:tab w:val="center" w:pos="4677"/>
        <w:tab w:val="right" w:pos="9355"/>
      </w:tabs>
    </w:pPr>
  </w:style>
  <w:style w:type="paragraph" w:styleId="a5">
    <w:name w:val="footer"/>
    <w:basedOn w:val="a"/>
    <w:link w:val="a6"/>
    <w:rsid w:val="00A41770"/>
    <w:pPr>
      <w:tabs>
        <w:tab w:val="center" w:pos="4677"/>
        <w:tab w:val="right" w:pos="9355"/>
      </w:tabs>
    </w:pPr>
  </w:style>
  <w:style w:type="character" w:customStyle="1" w:styleId="10">
    <w:name w:val="Заголовок 1 Знак"/>
    <w:aliases w:val="Глава Знак"/>
    <w:link w:val="1"/>
    <w:rsid w:val="00614600"/>
    <w:rPr>
      <w:rFonts w:ascii="Arial" w:hAnsi="Arial" w:cs="Arial"/>
      <w:b/>
      <w:bCs/>
      <w:kern w:val="32"/>
      <w:sz w:val="32"/>
      <w:szCs w:val="32"/>
    </w:rPr>
  </w:style>
  <w:style w:type="paragraph" w:customStyle="1" w:styleId="ConsPlusNormal">
    <w:name w:val="ConsPlusNormal"/>
    <w:rsid w:val="00614600"/>
    <w:pPr>
      <w:autoSpaceDE w:val="0"/>
      <w:autoSpaceDN w:val="0"/>
      <w:adjustRightInd w:val="0"/>
      <w:ind w:firstLine="720"/>
    </w:pPr>
    <w:rPr>
      <w:rFonts w:ascii="Arial" w:hAnsi="Arial" w:cs="Arial"/>
    </w:rPr>
  </w:style>
  <w:style w:type="character" w:styleId="a7">
    <w:name w:val="Hyperlink"/>
    <w:rsid w:val="00614600"/>
    <w:rPr>
      <w:color w:val="0000FF"/>
      <w:u w:val="single"/>
    </w:rPr>
  </w:style>
  <w:style w:type="character" w:customStyle="1" w:styleId="a4">
    <w:name w:val="Верхний колонтитул Знак"/>
    <w:link w:val="a3"/>
    <w:rsid w:val="00614600"/>
    <w:rPr>
      <w:rFonts w:ascii="Arial" w:hAnsi="Arial"/>
      <w:sz w:val="24"/>
    </w:rPr>
  </w:style>
  <w:style w:type="character" w:customStyle="1" w:styleId="a6">
    <w:name w:val="Нижний колонтитул Знак"/>
    <w:link w:val="a5"/>
    <w:rsid w:val="00614600"/>
    <w:rPr>
      <w:rFonts w:ascii="Arial" w:hAnsi="Arial"/>
      <w:sz w:val="24"/>
    </w:rPr>
  </w:style>
  <w:style w:type="paragraph" w:styleId="a8">
    <w:name w:val="List Paragraph"/>
    <w:basedOn w:val="a"/>
    <w:qFormat/>
    <w:rsid w:val="00614600"/>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ConsPlusNonformat">
    <w:name w:val="ConsPlusNonformat"/>
    <w:rsid w:val="00614600"/>
    <w:pPr>
      <w:autoSpaceDE w:val="0"/>
      <w:autoSpaceDN w:val="0"/>
      <w:adjustRightInd w:val="0"/>
    </w:pPr>
    <w:rPr>
      <w:rFonts w:ascii="Courier New" w:eastAsia="Calibri" w:hAnsi="Courier New" w:cs="Courier New"/>
      <w:lang w:eastAsia="en-US"/>
    </w:rPr>
  </w:style>
  <w:style w:type="paragraph" w:customStyle="1" w:styleId="3">
    <w:name w:val="Основной текст3"/>
    <w:basedOn w:val="a"/>
    <w:link w:val="a9"/>
    <w:rsid w:val="00614600"/>
    <w:pPr>
      <w:shd w:val="clear" w:color="auto" w:fill="FFFFFF"/>
      <w:overflowPunct/>
      <w:autoSpaceDE/>
      <w:autoSpaceDN/>
      <w:adjustRightInd/>
      <w:spacing w:before="600" w:after="240" w:line="322" w:lineRule="exact"/>
      <w:textAlignment w:val="auto"/>
    </w:pPr>
    <w:rPr>
      <w:rFonts w:ascii="Times New Roman" w:hAnsi="Times New Roman"/>
      <w:sz w:val="27"/>
      <w:szCs w:val="27"/>
    </w:rPr>
  </w:style>
  <w:style w:type="character" w:styleId="aa">
    <w:name w:val="page number"/>
    <w:rsid w:val="00614600"/>
  </w:style>
  <w:style w:type="character" w:customStyle="1" w:styleId="Bodytext">
    <w:name w:val="Body text_"/>
    <w:link w:val="11"/>
    <w:rsid w:val="00614600"/>
    <w:rPr>
      <w:sz w:val="24"/>
      <w:szCs w:val="24"/>
      <w:shd w:val="clear" w:color="auto" w:fill="FFFFFF"/>
    </w:rPr>
  </w:style>
  <w:style w:type="character" w:customStyle="1" w:styleId="Bodytext115ptSpacing0pt">
    <w:name w:val="Body text + 11;5 pt;Spacing 0 pt"/>
    <w:rsid w:val="00614600"/>
    <w:rPr>
      <w:spacing w:val="10"/>
      <w:sz w:val="23"/>
      <w:szCs w:val="23"/>
      <w:shd w:val="clear" w:color="auto" w:fill="FFFFFF"/>
    </w:rPr>
  </w:style>
  <w:style w:type="paragraph" w:customStyle="1" w:styleId="11">
    <w:name w:val="Основной текст1"/>
    <w:basedOn w:val="a"/>
    <w:link w:val="Bodytext"/>
    <w:rsid w:val="00614600"/>
    <w:pPr>
      <w:shd w:val="clear" w:color="auto" w:fill="FFFFFF"/>
      <w:overflowPunct/>
      <w:autoSpaceDE/>
      <w:autoSpaceDN/>
      <w:adjustRightInd/>
      <w:spacing w:before="360" w:line="298" w:lineRule="exact"/>
      <w:jc w:val="center"/>
      <w:textAlignment w:val="auto"/>
    </w:pPr>
    <w:rPr>
      <w:rFonts w:ascii="Times New Roman" w:hAnsi="Times New Roman"/>
      <w:szCs w:val="24"/>
    </w:rPr>
  </w:style>
  <w:style w:type="character" w:customStyle="1" w:styleId="a9">
    <w:name w:val="Основной текст_"/>
    <w:link w:val="3"/>
    <w:rsid w:val="00614600"/>
    <w:rPr>
      <w:sz w:val="27"/>
      <w:szCs w:val="27"/>
      <w:shd w:val="clear" w:color="auto" w:fill="FFFFFF"/>
    </w:rPr>
  </w:style>
  <w:style w:type="paragraph" w:styleId="ab">
    <w:name w:val="Balloon Text"/>
    <w:basedOn w:val="a"/>
    <w:link w:val="ac"/>
    <w:rsid w:val="00614600"/>
    <w:rPr>
      <w:rFonts w:ascii="Segoe UI" w:hAnsi="Segoe UI" w:cs="Segoe UI"/>
      <w:sz w:val="18"/>
      <w:szCs w:val="18"/>
    </w:rPr>
  </w:style>
  <w:style w:type="character" w:customStyle="1" w:styleId="ac">
    <w:name w:val="Текст выноски Знак"/>
    <w:link w:val="ab"/>
    <w:rsid w:val="00614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C159CD97CA73404AB11309162D34B395EBBB8ED7B8857D66FB916z8iFJ" TargetMode="External"/><Relationship Id="rId13" Type="http://schemas.openxmlformats.org/officeDocument/2006/relationships/hyperlink" Target="consultantplus://offline/ref=0B4E75998F62DE598EA72B853F315FAE64852212F5D0609EF1C1C73CDD03FE2D838D6D722C40T3F" TargetMode="External"/><Relationship Id="rId18" Type="http://schemas.openxmlformats.org/officeDocument/2006/relationships/hyperlink" Target="consultantplus://offline/ref=8E05BD1472501D9C491209F27757AEAC5FCFB327C3AE1451CC0740C0CC89FFEA6CA8F1D7HBFCF" TargetMode="External"/><Relationship Id="rId26" Type="http://schemas.openxmlformats.org/officeDocument/2006/relationships/hyperlink" Target="consultantplus://offline/ref=0B4E75998F62DE598EA72B853F315FAE64852212F5D0609EF1C1C73CDD03FE2D838D6D722940T1F" TargetMode="External"/><Relationship Id="rId39" Type="http://schemas.openxmlformats.org/officeDocument/2006/relationships/hyperlink" Target="http://www.rosreestr.ru"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0B4E75998F62DE598EA72B853F315FAE64852211F2DD609EF1C1C73CDD40T3F" TargetMode="External"/><Relationship Id="rId17" Type="http://schemas.openxmlformats.org/officeDocument/2006/relationships/hyperlink" Target="consultantplus://offline/ref=FAAC159CD97CA73404AB11309162D34B3150BBBCE879D55DDE36B514882660EA27E24C328Ez9iCJ" TargetMode="External"/><Relationship Id="rId25" Type="http://schemas.openxmlformats.org/officeDocument/2006/relationships/hyperlink" Target="consultantplus://offline/ref=0B4E75998F62DE598EA72B853F315FAE64852212F5D0609EF1C1C73CDD03FE2D838D6D722A40T3F" TargetMode="External"/><Relationship Id="rId33" Type="http://schemas.openxmlformats.org/officeDocument/2006/relationships/header" Target="header4.xml"/><Relationship Id="rId38" Type="http://schemas.openxmlformats.org/officeDocument/2006/relationships/hyperlink" Target="mailto:fgu5517@u55.rosreestr.ru" TargetMode="External"/><Relationship Id="rId2" Type="http://schemas.openxmlformats.org/officeDocument/2006/relationships/styles" Target="styles.xml"/><Relationship Id="rId16" Type="http://schemas.openxmlformats.org/officeDocument/2006/relationships/hyperlink" Target="consultantplus://offline/ref=0B4E75998F62DE598EA72B853F315FAE64852212F5D0609EF1C1C73CDD03FE2D838D6D732840T3F" TargetMode="External"/><Relationship Id="rId20" Type="http://schemas.openxmlformats.org/officeDocument/2006/relationships/header" Target="header1.xml"/><Relationship Id="rId29" Type="http://schemas.openxmlformats.org/officeDocument/2006/relationships/hyperlink" Target="consultantplus://offline/ref=0B4E75998F62DE598EA72B853F315FAE64852212F5D0609EF1C1C73CDD03FE2D838D6D722C40T3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gu.omskportal.ru" TargetMode="External"/><Relationship Id="rId24" Type="http://schemas.openxmlformats.org/officeDocument/2006/relationships/hyperlink" Target="consultantplus://offline/ref=0B4E75998F62DE598EA72B853F315FAE64852212F5D0609EF1C1C73CDD03FE2D838D6D722C40T3F" TargetMode="External"/><Relationship Id="rId32" Type="http://schemas.openxmlformats.org/officeDocument/2006/relationships/hyperlink" Target="consultantplus://offline/ref=0B4E75998F62DE598EA72B853F315FAE64852212F5D0609EF1C1C73CDD03FE2D838D6D732840T3F" TargetMode="External"/><Relationship Id="rId37" Type="http://schemas.openxmlformats.org/officeDocument/2006/relationships/hyperlink" Target="http://www.r55.nalog.ru" TargetMode="External"/><Relationship Id="rId40"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consultantplus://offline/ref=0B4E75998F62DE598EA72B853F315FAE64852212F5D0609EF1C1C73CDD03FE2D838D6D722940T1F"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hyperlink" Target="http://www.rosreestr.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C459E03CA7ED21922575DD1E92E3F19163EB99C919D26D363DD68222CCDQEJ" TargetMode="External"/><Relationship Id="rId31" Type="http://schemas.openxmlformats.org/officeDocument/2006/relationships/hyperlink" Target="consultantplus://offline/ref=0B4E75998F62DE598EA72B853F315FAE64852212F5D0609EF1C1C73CDD03FE2D838D6D722940T1F" TargetMode="External"/><Relationship Id="rId4" Type="http://schemas.openxmlformats.org/officeDocument/2006/relationships/webSettings" Target="webSettings.xml"/><Relationship Id="rId9" Type="http://schemas.openxmlformats.org/officeDocument/2006/relationships/hyperlink" Target="https://novovarshavskij-r52.gosweb.gosuslugi.ru" TargetMode="External"/><Relationship Id="rId14" Type="http://schemas.openxmlformats.org/officeDocument/2006/relationships/hyperlink" Target="consultantplus://offline/ref=0B4E75998F62DE598EA72B853F315FAE64852212F5D0609EF1C1C73CDD03FE2D838D6D722A40T3F" TargetMode="External"/><Relationship Id="rId22" Type="http://schemas.openxmlformats.org/officeDocument/2006/relationships/footer" Target="footer2.xml"/><Relationship Id="rId27" Type="http://schemas.openxmlformats.org/officeDocument/2006/relationships/hyperlink" Target="consultantplus://offline/ref=0B4E75998F62DE598EA72B853F315FAE64852212F5D0609EF1C1C73CDD03FE2D838D6D732840T3F" TargetMode="External"/><Relationship Id="rId30" Type="http://schemas.openxmlformats.org/officeDocument/2006/relationships/hyperlink" Target="consultantplus://offline/ref=0B4E75998F62DE598EA72B853F315FAE64852212F5D0609EF1C1C73CDD03FE2D838D6D722A40T3F" TargetMode="External"/><Relationship Id="rId35" Type="http://schemas.openxmlformats.org/officeDocument/2006/relationships/hyperlink" Target="mailto:00_uddfrs1@rosreestr.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14</TotalTime>
  <Pages>35</Pages>
  <Words>14672</Words>
  <Characters>83635</Characters>
  <Application>Microsoft Office Word</Application>
  <DocSecurity>0</DocSecurity>
  <Lines>696</Lines>
  <Paragraphs>196</Paragraphs>
  <ScaleCrop>false</ScaleCrop>
  <HeadingPairs>
    <vt:vector size="4" baseType="variant">
      <vt:variant>
        <vt:lpstr>Название</vt:lpstr>
      </vt:variant>
      <vt:variant>
        <vt:i4>1</vt:i4>
      </vt:variant>
      <vt:variant>
        <vt:lpstr>Заголовки</vt:lpstr>
      </vt:variant>
      <vt:variant>
        <vt:i4>69</vt:i4>
      </vt:variant>
    </vt:vector>
  </HeadingPairs>
  <TitlesOfParts>
    <vt:vector size="70" baseType="lpstr">
      <vt:lpstr> </vt:lpstr>
      <vt:lpstr>    </vt:lpstr>
      <vt:lpstr>    Раздел I. Общие положения</vt:lpstr>
      <vt:lpstr>        Подраздел 1. Предмет регулирования Административного регламента</vt:lpstr>
      <vt:lpstr>        Подраздел 2. Круг заявителей</vt:lpstr>
      <vt:lpstr>        Подраздел 3. Требования к порядку информирования о предоставлении муниципальной </vt:lpstr>
      <vt:lpstr>    Раздел II. Стандарт предоставления муниципальной услуги</vt:lpstr>
      <vt:lpstr>        Подраздел 1. Наименование муниципальной услуги</vt:lpstr>
      <vt:lpstr>        Подраздел 2. Наименование органа, предоставляющего муниципальную услугу</vt:lpstr>
      <vt:lpstr>        Подраздел 3. Результат предоставления муниципальной услуги</vt:lpstr>
      <vt:lpstr>        Подраздел 4. Срок предоставления муниципальной услуги</vt:lpstr>
      <vt:lpstr>        Подраздел 5. Правовые основания для предоставления муниципальной услуги</vt:lpstr>
      <vt:lpstr>        Подраздел 6.  Исчерпывающий перечень документов, необходимых в соответствии с но</vt:lpstr>
      <vt:lpstr>        </vt:lpstr>
      <vt:lpstr>        </vt:lpstr>
      <vt:lpstr>        Подраздел 7. Исчерпывающий перечень документов, необходимых в соответствии с нор</vt:lpstr>
      <vt:lpstr>        вправе представить по собственной инициативе</vt:lpstr>
      <vt:lpstr>        Подраздел 8. Запрет требования документов и информации или осуществления действи</vt:lpstr>
      <vt:lpstr>        Подраздел 9. Исчерпывающий перечень оснований для отказа в приеме документов, не</vt:lpstr>
      <vt:lpstr>        Подраздел 10. Исчерпывающий перечень оснований для приостановления или отказа в </vt:lpstr>
      <vt:lpstr>        Подраздел 11. Перечень услуг, которые являются необходимыми и обязательными для </vt:lpstr>
      <vt:lpstr>        </vt:lpstr>
      <vt:lpstr>        Подраздел 12. Размер платы, взимаемой с заявителя при предоставлении муниципальн</vt:lpstr>
      <vt:lpstr>        </vt:lpstr>
      <vt:lpstr>        Подраздел 13. Максимальный срок ожидания в очереди при подаче заявления и при по</vt:lpstr>
      <vt:lpstr>        Подраздел 14. Срок регистрации заявления, в том числе в форме</vt:lpstr>
      <vt:lpstr>        электронного документа</vt:lpstr>
      <vt:lpstr>        </vt:lpstr>
      <vt:lpstr>        Подраздел 15. Требования к помещениям, в которых предоставляется муниципальная у</vt:lpstr>
      <vt:lpstr>        Подраздел 16. Показатели доступности и качества муниципальной услуги</vt:lpstr>
      <vt:lpstr>        </vt:lpstr>
      <vt:lpstr>        Подраздел 17. Иные требования, в том числе учитывающие особенности предоставлени</vt:lpstr>
      <vt:lpstr>        центрах предоставления государственных и муниципальных </vt:lpstr>
      <vt:lpstr>        услуг и особенности предоставления муниципальной </vt:lpstr>
      <vt:lpstr>        услуги в электронной форме</vt:lpstr>
      <vt:lpstr>        </vt:lpstr>
      <vt:lpstr>        Раздел III. Состав, последовательность и сроки выполнения административных проце</vt:lpstr>
      <vt:lpstr>        </vt:lpstr>
      <vt:lpstr>        Подраздел 1. Перечень административных процедур при предоставлении муниципальной</vt:lpstr>
      <vt:lpstr>        Подраздел 2. Прием и регистрация заявления и прилагаемых документов</vt:lpstr>
      <vt:lpstr>Подраздел 3. Формирование и направление межведомственных запросов</vt:lpstr>
      <vt:lpstr>57. Основанием для начала административной процедуры формирования и направления </vt:lpstr>
      <vt:lpstr>58. Формирование и направление межведомственных запросов осуществляется специали</vt:lpstr>
      <vt:lpstr>59. В случае если заявителем не представлены документы, предусмотренные пунктом </vt:lpstr>
      <vt:lpstr>60. Максимальный срок выполнения каждого административного действия, входящего в</vt:lpstr>
      <vt:lpstr>61. Результатом административной процедуры по формированию и направлению межведо</vt:lpstr>
      <vt:lpstr>62. Фиксация результата выполнения административной процедуры по формированию и </vt:lpstr>
      <vt:lpstr>        </vt:lpstr>
      <vt:lpstr>        Подраздел 4. Проведение экспертизы заявления и прилагаемых документов</vt:lpstr>
      <vt:lpstr>        Подраздел 8. Предоставление информации заявителю, обеспечение доступа </vt:lpstr>
      <vt:lpstr>        к сведениям о муниципальной услуге, подача заявления и прилагаемых </vt:lpstr>
      <vt:lpstr>        документов для предоставления муниципальной услуги и их прием, </vt:lpstr>
      <vt:lpstr>        получение заявителем сведений о ходе предоставления муниципальной </vt:lpstr>
      <vt:lpstr>        услуги в электронной форме, в том числе с использованием </vt:lpstr>
      <vt:lpstr>        Единого портала или Регионального портала</vt:lpstr>
      <vt:lpstr>    Раздел IV. Формы контроля за предоставлением муниципальной услуги</vt:lpstr>
      <vt:lpstr>        Подраздел 1. Порядок осуществления текущего контроля за соблюдением и исполнение</vt:lpstr>
      <vt:lpstr>        положений настоящего Административного регламента и иных</vt:lpstr>
      <vt:lpstr>        нормативных правовых актов, устанавливающих требования </vt:lpstr>
      <vt:lpstr>        к предоставлению муниципальной услуги, а также </vt:lpstr>
      <vt:lpstr>        принятием ими решений</vt:lpstr>
      <vt:lpstr>        Подраздел 2. Порядок и периодичность осуществления проверок полноты </vt:lpstr>
      <vt:lpstr>        и качества предоставления муниципальной услуги</vt:lpstr>
      <vt:lpstr>        Подраздел 3. Ответственность специалистов, должностных лиц Администрации за реше</vt:lpstr>
      <vt:lpstr>        Подраздел 4. Положения, характеризующие требования к формам контроля </vt:lpstr>
      <vt:lpstr>        за предоставлением муниципальной услуги, в том числе со стороны </vt:lpstr>
      <vt:lpstr>        граждан, их объединений и организаций</vt:lpstr>
      <vt:lpstr>Раздел V. Досудебное (внесудебное) обжалование заявителем решений и действий (бе</vt:lpstr>
      <vt:lpstr/>
      <vt:lpstr/>
    </vt:vector>
  </TitlesOfParts>
  <Company>111</Company>
  <LinksUpToDate>false</LinksUpToDate>
  <CharactersWithSpaces>98111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2024-10-29T03:29:00Z</cp:lastPrinted>
  <dcterms:created xsi:type="dcterms:W3CDTF">2024-10-29T03:14:00Z</dcterms:created>
  <dcterms:modified xsi:type="dcterms:W3CDTF">2024-10-29T03:30:00Z</dcterms:modified>
</cp:coreProperties>
</file>