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B21E5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5pt;height:57.3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DD689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11.03.2025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DD689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DD6890" w:rsidRPr="00DD6890" w:rsidRDefault="00DD6890" w:rsidP="00DD6890">
      <w:pPr>
        <w:spacing w:line="240" w:lineRule="atLeast"/>
        <w:jc w:val="center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Об организации </w:t>
      </w:r>
      <w:r w:rsidR="00527B38">
        <w:rPr>
          <w:rFonts w:ascii="Times New Roman" w:hAnsi="Times New Roman"/>
          <w:szCs w:val="24"/>
        </w:rPr>
        <w:t xml:space="preserve">на территории Нововаршавского </w:t>
      </w:r>
      <w:r w:rsidRPr="00DD6890">
        <w:rPr>
          <w:rFonts w:ascii="Times New Roman" w:hAnsi="Times New Roman"/>
          <w:szCs w:val="24"/>
        </w:rPr>
        <w:t>муниципального района</w:t>
      </w:r>
    </w:p>
    <w:p w:rsidR="00DD6890" w:rsidRPr="00DD6890" w:rsidRDefault="00DD6890" w:rsidP="00DD6890">
      <w:pPr>
        <w:spacing w:line="240" w:lineRule="atLeast"/>
        <w:jc w:val="center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Омской области весеннего призыва 2025 года граждан Российской</w:t>
      </w:r>
    </w:p>
    <w:p w:rsidR="00DD6890" w:rsidRPr="00DD6890" w:rsidRDefault="00DD6890" w:rsidP="00DD6890">
      <w:pPr>
        <w:spacing w:line="240" w:lineRule="atLeast"/>
        <w:jc w:val="center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Федерации 1995-2007 годов рождения на военную службу</w:t>
      </w:r>
    </w:p>
    <w:p w:rsidR="00DD6890" w:rsidRPr="00DD6890" w:rsidRDefault="00DD6890" w:rsidP="00DD6890">
      <w:pPr>
        <w:spacing w:line="240" w:lineRule="atLeast"/>
        <w:jc w:val="center"/>
        <w:rPr>
          <w:rFonts w:ascii="Times New Roman" w:hAnsi="Times New Roman"/>
          <w:szCs w:val="24"/>
        </w:rPr>
      </w:pPr>
    </w:p>
    <w:p w:rsidR="00DD6890" w:rsidRPr="00DD6890" w:rsidRDefault="00DD6890" w:rsidP="00DD6890">
      <w:pPr>
        <w:spacing w:line="240" w:lineRule="atLeast"/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color w:val="000000"/>
          <w:szCs w:val="24"/>
        </w:rPr>
        <w:t xml:space="preserve">В целях организации на территории Нововаршавского муниципального района Омской области весеннего призыва 2025 года граждан Российской Федерации на военную службу, в соответствии со статьями 25, 26, 27 Федерального закона от 28 марта 1998 года № 53-ФЗ </w:t>
      </w:r>
      <w:r>
        <w:rPr>
          <w:rFonts w:ascii="Times New Roman" w:hAnsi="Times New Roman"/>
          <w:color w:val="000000"/>
          <w:szCs w:val="24"/>
        </w:rPr>
        <w:t xml:space="preserve">       </w:t>
      </w:r>
      <w:proofErr w:type="gramStart"/>
      <w:r>
        <w:rPr>
          <w:rFonts w:ascii="Times New Roman" w:hAnsi="Times New Roman"/>
          <w:color w:val="000000"/>
          <w:szCs w:val="24"/>
        </w:rPr>
        <w:t xml:space="preserve">   </w:t>
      </w:r>
      <w:r w:rsidRPr="00DD6890">
        <w:rPr>
          <w:rFonts w:ascii="Times New Roman" w:hAnsi="Times New Roman"/>
          <w:color w:val="000000"/>
          <w:szCs w:val="24"/>
        </w:rPr>
        <w:t>«</w:t>
      </w:r>
      <w:proofErr w:type="gramEnd"/>
      <w:r w:rsidRPr="00DD6890">
        <w:rPr>
          <w:rFonts w:ascii="Times New Roman" w:hAnsi="Times New Roman"/>
          <w:color w:val="000000"/>
          <w:szCs w:val="24"/>
        </w:rPr>
        <w:t xml:space="preserve">О воинской обязанности и военной службе», </w:t>
      </w:r>
      <w:bookmarkStart w:id="0" w:name="_GoBack"/>
      <w:bookmarkEnd w:id="0"/>
      <w:r w:rsidRPr="00DD6890">
        <w:rPr>
          <w:rFonts w:ascii="Times New Roman" w:hAnsi="Times New Roman"/>
          <w:color w:val="000000"/>
          <w:szCs w:val="24"/>
        </w:rPr>
        <w:t>руководствуясь Уставом Нововаршавского муниципального района Омской области, П О С Т А Н О В Л Я Ю: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В период с </w:t>
      </w:r>
      <w:r w:rsidRPr="00DD6890">
        <w:rPr>
          <w:rFonts w:ascii="Times New Roman" w:hAnsi="Times New Roman"/>
          <w:szCs w:val="24"/>
        </w:rPr>
        <w:t>1 апреля по 15 июля 2025 года организовать и провести весенний призыв 2025</w:t>
      </w:r>
      <w:r>
        <w:rPr>
          <w:rFonts w:ascii="Times New Roman" w:hAnsi="Times New Roman"/>
          <w:szCs w:val="24"/>
        </w:rPr>
        <w:t xml:space="preserve"> года </w:t>
      </w:r>
      <w:r w:rsidRPr="00DD6890">
        <w:rPr>
          <w:rFonts w:ascii="Times New Roman" w:hAnsi="Times New Roman"/>
          <w:szCs w:val="24"/>
        </w:rPr>
        <w:t>на военную службу граждан мужского пола в возрасте от 18 до 30 лет, не пребывающих в запасе, не име</w:t>
      </w:r>
      <w:r>
        <w:rPr>
          <w:rFonts w:ascii="Times New Roman" w:hAnsi="Times New Roman"/>
          <w:szCs w:val="24"/>
        </w:rPr>
        <w:t xml:space="preserve">ющих право на освобождение или </w:t>
      </w:r>
      <w:r w:rsidRPr="00DD6890">
        <w:rPr>
          <w:rFonts w:ascii="Times New Roman" w:hAnsi="Times New Roman"/>
          <w:szCs w:val="24"/>
        </w:rPr>
        <w:t>отсрочку от призыва на военную служб</w:t>
      </w:r>
      <w:r>
        <w:rPr>
          <w:rFonts w:ascii="Times New Roman" w:hAnsi="Times New Roman"/>
          <w:szCs w:val="24"/>
        </w:rPr>
        <w:t xml:space="preserve">у и проживающих на территории </w:t>
      </w:r>
      <w:r w:rsidRPr="00DD6890">
        <w:rPr>
          <w:rFonts w:ascii="Times New Roman" w:hAnsi="Times New Roman"/>
          <w:szCs w:val="24"/>
        </w:rPr>
        <w:t>Нововаршавского муниципального района Омской области.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2. Утвердить </w:t>
      </w:r>
      <w:bookmarkStart w:id="1" w:name="YANDEX_1"/>
      <w:bookmarkEnd w:id="1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"YANDEX_0"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план</w:t>
      </w:r>
      <w:hyperlink r:id="rId8" w:anchor="YANDEX_2" w:history="1"/>
      <w:r w:rsidRPr="00DD6890">
        <w:rPr>
          <w:rFonts w:ascii="Times New Roman" w:hAnsi="Times New Roman"/>
          <w:szCs w:val="24"/>
        </w:rPr>
        <w:t xml:space="preserve"> </w:t>
      </w:r>
      <w:bookmarkStart w:id="2" w:name="YANDEX_2"/>
      <w:bookmarkEnd w:id="2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"YANDEX_1"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работы</w:t>
      </w:r>
      <w:hyperlink r:id="rId9" w:anchor="YANDEX_3" w:history="1"/>
      <w:r w:rsidRPr="00DD6890">
        <w:rPr>
          <w:rFonts w:ascii="Times New Roman" w:hAnsi="Times New Roman"/>
          <w:szCs w:val="24"/>
        </w:rPr>
        <w:t xml:space="preserve"> </w:t>
      </w:r>
      <w:bookmarkStart w:id="3" w:name="YANDEX_3"/>
      <w:bookmarkEnd w:id="3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призывной</w:t>
      </w:r>
      <w:hyperlink r:id="rId10" w:anchor="YANDEX_4" w:history="1"/>
      <w:r w:rsidRPr="00DD6890">
        <w:rPr>
          <w:rFonts w:ascii="Times New Roman" w:hAnsi="Times New Roman"/>
          <w:szCs w:val="24"/>
        </w:rPr>
        <w:t xml:space="preserve"> </w:t>
      </w:r>
      <w:bookmarkStart w:id="4" w:name="YANDEX_4"/>
      <w:bookmarkEnd w:id="4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комиссии</w:t>
      </w:r>
      <w:hyperlink r:id="rId11" w:anchor="YANDEX_5" w:history="1"/>
      <w:r w:rsidRPr="00DD68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Нововаршавского </w:t>
      </w:r>
      <w:r w:rsidRPr="00DD6890">
        <w:rPr>
          <w:rFonts w:ascii="Times New Roman" w:hAnsi="Times New Roman"/>
          <w:szCs w:val="24"/>
        </w:rPr>
        <w:t>муниципального района по призыву граждан 1995-2007 годов рождения на военную службу в апреле-июле 2025 года (приложение 1).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3. Утвердить состав врачей-специалистов и </w:t>
      </w:r>
      <w:r>
        <w:rPr>
          <w:rFonts w:ascii="Times New Roman" w:hAnsi="Times New Roman"/>
          <w:szCs w:val="24"/>
        </w:rPr>
        <w:t xml:space="preserve">среднего медицинского </w:t>
      </w:r>
      <w:r w:rsidRPr="00DD6890">
        <w:rPr>
          <w:rFonts w:ascii="Times New Roman" w:hAnsi="Times New Roman"/>
          <w:szCs w:val="24"/>
        </w:rPr>
        <w:t xml:space="preserve">персонала, привлекаемых к </w:t>
      </w:r>
      <w:bookmarkStart w:id="5" w:name="YANDEX_5"/>
      <w:bookmarkEnd w:id="5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"YANDEX_4"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работе</w:t>
      </w:r>
      <w:hyperlink r:id="rId12" w:anchor="YANDEX_6" w:history="1"/>
      <w:r w:rsidRPr="00DD6890">
        <w:rPr>
          <w:rFonts w:ascii="Times New Roman" w:hAnsi="Times New Roman"/>
          <w:szCs w:val="24"/>
        </w:rPr>
        <w:t xml:space="preserve"> по медицинскому о</w:t>
      </w:r>
      <w:r>
        <w:rPr>
          <w:rFonts w:ascii="Times New Roman" w:hAnsi="Times New Roman"/>
          <w:szCs w:val="24"/>
        </w:rPr>
        <w:t xml:space="preserve">свидетельствованию </w:t>
      </w:r>
      <w:r w:rsidRPr="00DD6890">
        <w:rPr>
          <w:rFonts w:ascii="Times New Roman" w:hAnsi="Times New Roman"/>
          <w:szCs w:val="24"/>
        </w:rPr>
        <w:t>граждан, подлежащих призыву на военную службу весной 2025 года</w:t>
      </w:r>
      <w:r>
        <w:rPr>
          <w:rFonts w:ascii="Times New Roman" w:hAnsi="Times New Roman"/>
          <w:szCs w:val="24"/>
        </w:rPr>
        <w:t xml:space="preserve"> </w:t>
      </w:r>
      <w:r w:rsidRPr="00DD6890">
        <w:rPr>
          <w:rFonts w:ascii="Times New Roman" w:hAnsi="Times New Roman"/>
          <w:szCs w:val="24"/>
        </w:rPr>
        <w:t>(приложение 2).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4. Утвердить</w:t>
      </w:r>
      <w:bookmarkStart w:id="6" w:name="YANDEX_6"/>
      <w:bookmarkEnd w:id="6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"YANDEX_5"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 xml:space="preserve"> график</w:t>
      </w:r>
      <w:hyperlink r:id="rId13" w:anchor="YANDEX_7" w:history="1"/>
      <w:r w:rsidRPr="00DD6890">
        <w:rPr>
          <w:rFonts w:ascii="Times New Roman" w:hAnsi="Times New Roman"/>
          <w:szCs w:val="24"/>
        </w:rPr>
        <w:t xml:space="preserve"> клинико-инструментальных</w:t>
      </w:r>
      <w:r>
        <w:rPr>
          <w:rFonts w:ascii="Times New Roman" w:hAnsi="Times New Roman"/>
          <w:szCs w:val="24"/>
        </w:rPr>
        <w:t xml:space="preserve"> исследований и </w:t>
      </w:r>
      <w:r w:rsidRPr="00DD6890">
        <w:rPr>
          <w:rFonts w:ascii="Times New Roman" w:hAnsi="Times New Roman"/>
          <w:szCs w:val="24"/>
        </w:rPr>
        <w:t>медицинского освидетельствования граждан</w:t>
      </w:r>
      <w:hyperlink r:id="rId14" w:anchor="YANDEX_8" w:history="1"/>
      <w:r w:rsidRPr="00DD6890">
        <w:rPr>
          <w:rFonts w:ascii="Times New Roman" w:hAnsi="Times New Roman"/>
          <w:szCs w:val="24"/>
        </w:rPr>
        <w:t>, подлежащих призыву на военную службу весной 2025 года (приложение 3).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5. Организовать и провести медицинское о</w:t>
      </w:r>
      <w:r>
        <w:rPr>
          <w:rFonts w:ascii="Times New Roman" w:hAnsi="Times New Roman"/>
          <w:szCs w:val="24"/>
        </w:rPr>
        <w:t>свидетельствование граждан,</w:t>
      </w:r>
      <w:r w:rsidRPr="00DD6890">
        <w:rPr>
          <w:rFonts w:ascii="Times New Roman" w:hAnsi="Times New Roman"/>
          <w:szCs w:val="24"/>
        </w:rPr>
        <w:t xml:space="preserve"> подлежащих призыву на военную службу и заседание </w:t>
      </w:r>
      <w:bookmarkStart w:id="7" w:name="YANDEX_8"/>
      <w:bookmarkEnd w:id="7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"YANDEX_7"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призывной</w:t>
      </w:r>
      <w:hyperlink r:id="rId15" w:anchor="YANDEX_9" w:history="1"/>
      <w:r w:rsidRPr="00DD6890">
        <w:rPr>
          <w:rFonts w:ascii="Times New Roman" w:hAnsi="Times New Roman"/>
          <w:szCs w:val="24"/>
        </w:rPr>
        <w:t xml:space="preserve"> </w:t>
      </w:r>
      <w:bookmarkStart w:id="8" w:name="YANDEX_9"/>
      <w:bookmarkEnd w:id="8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"YANDEX_8"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>комиссии</w:t>
      </w:r>
      <w:hyperlink r:id="rId16" w:anchor="YANDEX_10" w:history="1"/>
      <w:r>
        <w:rPr>
          <w:rFonts w:ascii="Times New Roman" w:hAnsi="Times New Roman"/>
          <w:szCs w:val="24"/>
        </w:rPr>
        <w:t xml:space="preserve"> с </w:t>
      </w:r>
      <w:r w:rsidRPr="00DD6890">
        <w:rPr>
          <w:rFonts w:ascii="Times New Roman" w:hAnsi="Times New Roman"/>
          <w:szCs w:val="24"/>
        </w:rPr>
        <w:t>1 апреля по15 июля 2025 года с учетом введенного режима повышенной готовности в соответствии с распоряжением Губернатора Омской области от 17 марта 2020 года № 19-р «О мероприятиях по недопущению завоз</w:t>
      </w:r>
      <w:r>
        <w:rPr>
          <w:rFonts w:ascii="Times New Roman" w:hAnsi="Times New Roman"/>
          <w:szCs w:val="24"/>
        </w:rPr>
        <w:t xml:space="preserve">а и распространения новой </w:t>
      </w:r>
      <w:proofErr w:type="spellStart"/>
      <w:r>
        <w:rPr>
          <w:rFonts w:ascii="Times New Roman" w:hAnsi="Times New Roman"/>
          <w:szCs w:val="24"/>
        </w:rPr>
        <w:t>корона</w:t>
      </w:r>
      <w:r w:rsidRPr="00DD6890">
        <w:rPr>
          <w:rFonts w:ascii="Times New Roman" w:hAnsi="Times New Roman"/>
          <w:szCs w:val="24"/>
        </w:rPr>
        <w:t>вирусной</w:t>
      </w:r>
      <w:proofErr w:type="spellEnd"/>
      <w:r w:rsidRPr="00DD6890">
        <w:rPr>
          <w:rFonts w:ascii="Times New Roman" w:hAnsi="Times New Roman"/>
          <w:szCs w:val="24"/>
        </w:rPr>
        <w:t xml:space="preserve"> инфекции ( </w:t>
      </w:r>
      <w:r w:rsidRPr="00DD6890">
        <w:rPr>
          <w:rFonts w:ascii="Times New Roman" w:hAnsi="Times New Roman"/>
          <w:szCs w:val="24"/>
          <w:lang w:val="en-US"/>
        </w:rPr>
        <w:t>COVID</w:t>
      </w:r>
      <w:r w:rsidRPr="00DD6890">
        <w:rPr>
          <w:rFonts w:ascii="Times New Roman" w:hAnsi="Times New Roman"/>
          <w:szCs w:val="24"/>
        </w:rPr>
        <w:t>-19) на территорию Омской области».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Рекомендовать </w:t>
      </w:r>
      <w:proofErr w:type="spellStart"/>
      <w:r w:rsidRPr="00DD6890">
        <w:rPr>
          <w:rFonts w:ascii="Times New Roman" w:hAnsi="Times New Roman"/>
          <w:szCs w:val="24"/>
        </w:rPr>
        <w:t>ВрИО</w:t>
      </w:r>
      <w:proofErr w:type="spellEnd"/>
      <w:r w:rsidRPr="00DD6890">
        <w:rPr>
          <w:rFonts w:ascii="Times New Roman" w:hAnsi="Times New Roman"/>
          <w:szCs w:val="24"/>
        </w:rPr>
        <w:t xml:space="preserve"> военного комиссара Таврического и Нововаршавс</w:t>
      </w:r>
      <w:r>
        <w:rPr>
          <w:rFonts w:ascii="Times New Roman" w:hAnsi="Times New Roman"/>
          <w:szCs w:val="24"/>
        </w:rPr>
        <w:t>кого районов Омской области</w:t>
      </w:r>
      <w:r w:rsidRPr="00DD6890">
        <w:rPr>
          <w:rFonts w:ascii="Times New Roman" w:hAnsi="Times New Roman"/>
          <w:szCs w:val="24"/>
        </w:rPr>
        <w:t xml:space="preserve"> Ю.С. Шереметьевой: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6.1. Организовать</w:t>
      </w:r>
      <w:hyperlink r:id="rId17" w:anchor="YANDEX_12" w:history="1"/>
      <w:r w:rsidRPr="00DD6890">
        <w:rPr>
          <w:rFonts w:ascii="Times New Roman" w:hAnsi="Times New Roman"/>
          <w:szCs w:val="24"/>
        </w:rPr>
        <w:t xml:space="preserve"> и провести медицинское освидетельствование граждан, подлежащих призыву на военную службу согласно графику (приложение 3) и заседания призывной </w:t>
      </w:r>
      <w:bookmarkStart w:id="9" w:name="YANDEX_10"/>
      <w:bookmarkEnd w:id="9"/>
      <w:r w:rsidRPr="00DD6890">
        <w:rPr>
          <w:rFonts w:ascii="Times New Roman" w:hAnsi="Times New Roman"/>
          <w:szCs w:val="24"/>
        </w:rPr>
        <w:fldChar w:fldCharType="begin"/>
      </w:r>
      <w:r w:rsidRPr="00DD6890">
        <w:rPr>
          <w:rFonts w:ascii="Times New Roman" w:hAnsi="Times New Roman"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"YANDEX_9" </w:instrText>
      </w:r>
      <w:r w:rsidRPr="00DD6890">
        <w:rPr>
          <w:rFonts w:ascii="Times New Roman" w:hAnsi="Times New Roman"/>
          <w:szCs w:val="24"/>
        </w:rPr>
        <w:fldChar w:fldCharType="end"/>
      </w:r>
      <w:r w:rsidRPr="00DD6890">
        <w:rPr>
          <w:rFonts w:ascii="Times New Roman" w:hAnsi="Times New Roman"/>
          <w:szCs w:val="24"/>
        </w:rPr>
        <w:t xml:space="preserve"> комиссии согласно графику (приложение 4)</w:t>
      </w:r>
      <w:hyperlink r:id="rId18" w:anchor="YANDEX_11" w:history="1"/>
      <w:r w:rsidRPr="00DD6890">
        <w:rPr>
          <w:rFonts w:ascii="Times New Roman" w:hAnsi="Times New Roman"/>
          <w:szCs w:val="24"/>
        </w:rPr>
        <w:t xml:space="preserve"> в МБУК «Нововаршавский центр культуры и досуга», расположенном по адресу: </w:t>
      </w:r>
      <w:proofErr w:type="spellStart"/>
      <w:r w:rsidRPr="00DD6890">
        <w:rPr>
          <w:rFonts w:ascii="Times New Roman" w:hAnsi="Times New Roman"/>
          <w:szCs w:val="24"/>
        </w:rPr>
        <w:t>р.п</w:t>
      </w:r>
      <w:proofErr w:type="spellEnd"/>
      <w:r w:rsidRPr="00DD6890">
        <w:rPr>
          <w:rFonts w:ascii="Times New Roman" w:hAnsi="Times New Roman"/>
          <w:szCs w:val="24"/>
        </w:rPr>
        <w:t>. Нововаршавка,</w:t>
      </w:r>
      <w:r>
        <w:rPr>
          <w:rFonts w:ascii="Times New Roman" w:hAnsi="Times New Roman"/>
          <w:szCs w:val="24"/>
        </w:rPr>
        <w:t xml:space="preserve"> </w:t>
      </w:r>
      <w:r w:rsidRPr="00DD6890">
        <w:rPr>
          <w:rFonts w:ascii="Times New Roman" w:hAnsi="Times New Roman"/>
          <w:szCs w:val="24"/>
        </w:rPr>
        <w:t>ул. Красноармейская, 2 б;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6.2. Организовывать совместно с МПКУ «Центр по работе с детьми и молодежью» Нововаршавского муниципального района (Н.В. Чепурко) и МКУК «Нововаршавский районный культурно-досуговый центр» (В.Ю. Фишер), торжественные проводы призывников на   </w:t>
      </w:r>
      <w:r>
        <w:rPr>
          <w:rFonts w:ascii="Times New Roman" w:hAnsi="Times New Roman"/>
          <w:szCs w:val="24"/>
        </w:rPr>
        <w:lastRenderedPageBreak/>
        <w:t xml:space="preserve">областной </w:t>
      </w:r>
      <w:r w:rsidRPr="00DD6890">
        <w:rPr>
          <w:rFonts w:ascii="Times New Roman" w:hAnsi="Times New Roman"/>
          <w:szCs w:val="24"/>
        </w:rPr>
        <w:t>сборный пункт города Омска с вручением памя</w:t>
      </w:r>
      <w:r>
        <w:rPr>
          <w:rFonts w:ascii="Times New Roman" w:hAnsi="Times New Roman"/>
          <w:szCs w:val="24"/>
        </w:rPr>
        <w:t xml:space="preserve">тных подарков и с приглашением </w:t>
      </w:r>
      <w:r w:rsidRPr="00DD6890">
        <w:rPr>
          <w:rFonts w:ascii="Times New Roman" w:hAnsi="Times New Roman"/>
          <w:szCs w:val="24"/>
        </w:rPr>
        <w:t>руководителей организаций и учреждений;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6.3. После окончания призыва в срок до 20 июля 2025 года представить в Администрацию Нововаршавского муниципального района Омской области информацию по итогам весеннего призыва 2025 года. 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7. Рекомендовать начальнику ОМВД </w:t>
      </w:r>
      <w:r>
        <w:rPr>
          <w:rFonts w:ascii="Times New Roman" w:hAnsi="Times New Roman"/>
          <w:szCs w:val="24"/>
        </w:rPr>
        <w:t xml:space="preserve">России по </w:t>
      </w:r>
      <w:proofErr w:type="spellStart"/>
      <w:r>
        <w:rPr>
          <w:rFonts w:ascii="Times New Roman" w:hAnsi="Times New Roman"/>
          <w:szCs w:val="24"/>
        </w:rPr>
        <w:t>Нововаршавскому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DD6890">
        <w:rPr>
          <w:rFonts w:ascii="Times New Roman" w:hAnsi="Times New Roman"/>
          <w:szCs w:val="24"/>
        </w:rPr>
        <w:t>району подполковнику внутренней службы А.В.</w:t>
      </w:r>
      <w:r w:rsidR="00527B38">
        <w:rPr>
          <w:rFonts w:ascii="Times New Roman" w:hAnsi="Times New Roman"/>
          <w:szCs w:val="24"/>
        </w:rPr>
        <w:t xml:space="preserve"> </w:t>
      </w:r>
      <w:proofErr w:type="spellStart"/>
      <w:r w:rsidRPr="00DD6890">
        <w:rPr>
          <w:rFonts w:ascii="Times New Roman" w:hAnsi="Times New Roman"/>
          <w:szCs w:val="24"/>
        </w:rPr>
        <w:t>Дробилину</w:t>
      </w:r>
      <w:proofErr w:type="spellEnd"/>
      <w:r w:rsidRPr="00DD6890">
        <w:rPr>
          <w:rFonts w:ascii="Times New Roman" w:hAnsi="Times New Roman"/>
          <w:szCs w:val="24"/>
        </w:rPr>
        <w:t>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7.1. По письменным обращениям </w:t>
      </w:r>
      <w:r w:rsidRPr="00DD6890">
        <w:rPr>
          <w:rFonts w:ascii="Times New Roman" w:hAnsi="Times New Roman"/>
          <w:szCs w:val="24"/>
        </w:rPr>
        <w:t>военного комиссара Тавричес</w:t>
      </w:r>
      <w:r>
        <w:rPr>
          <w:rFonts w:ascii="Times New Roman" w:hAnsi="Times New Roman"/>
          <w:szCs w:val="24"/>
        </w:rPr>
        <w:t xml:space="preserve">кого и Нововаршавского районов </w:t>
      </w:r>
      <w:r w:rsidRPr="00DD6890">
        <w:rPr>
          <w:rFonts w:ascii="Times New Roman" w:hAnsi="Times New Roman"/>
          <w:szCs w:val="24"/>
        </w:rPr>
        <w:t>Омской области о</w:t>
      </w:r>
      <w:r>
        <w:rPr>
          <w:rFonts w:ascii="Times New Roman" w:hAnsi="Times New Roman"/>
          <w:szCs w:val="24"/>
        </w:rPr>
        <w:t>рганизовать розыск граждан,</w:t>
      </w:r>
      <w:r w:rsidRPr="00DD6890">
        <w:rPr>
          <w:rFonts w:ascii="Times New Roman" w:hAnsi="Times New Roman"/>
          <w:szCs w:val="24"/>
        </w:rPr>
        <w:t xml:space="preserve"> уклоняющихся от мероприятий, связанных с призывом на военную службу;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7.2. Обе</w:t>
      </w:r>
      <w:r>
        <w:rPr>
          <w:rFonts w:ascii="Times New Roman" w:hAnsi="Times New Roman"/>
          <w:szCs w:val="24"/>
        </w:rPr>
        <w:t>спечить общественный порядок на</w:t>
      </w:r>
      <w:r w:rsidRPr="00DD6890">
        <w:rPr>
          <w:rFonts w:ascii="Times New Roman" w:hAnsi="Times New Roman"/>
          <w:szCs w:val="24"/>
        </w:rPr>
        <w:t xml:space="preserve"> территории (филиала) военного комиссариата Таврического и Нововаршавского районов Омской области в дни отправок призывников на областной сборный пункт согласно плану отправок.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8. Рекомендовать руководителям предприятий, организаций, учреждений  Нововаршавского муници</w:t>
      </w:r>
      <w:r>
        <w:rPr>
          <w:rFonts w:ascii="Times New Roman" w:hAnsi="Times New Roman"/>
          <w:szCs w:val="24"/>
        </w:rPr>
        <w:t xml:space="preserve">пального района независимо от </w:t>
      </w:r>
      <w:r w:rsidRPr="00DD6890">
        <w:rPr>
          <w:rFonts w:ascii="Times New Roman" w:hAnsi="Times New Roman"/>
          <w:szCs w:val="24"/>
        </w:rPr>
        <w:t>организационно- правовой формы и характера деятельности</w:t>
      </w:r>
      <w:hyperlink r:id="rId19" w:anchor="YANDEX_14" w:history="1"/>
      <w:r w:rsidRPr="00DD6890">
        <w:rPr>
          <w:rFonts w:ascii="Times New Roman" w:hAnsi="Times New Roman"/>
          <w:szCs w:val="24"/>
        </w:rPr>
        <w:t>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8.1. Принимать на работу (учебу) граждан призывного возраста только при наличии воинских документов с отметкой о предоста</w:t>
      </w:r>
      <w:r>
        <w:rPr>
          <w:rFonts w:ascii="Times New Roman" w:hAnsi="Times New Roman"/>
          <w:szCs w:val="24"/>
        </w:rPr>
        <w:t xml:space="preserve">влении отсрочки или </w:t>
      </w:r>
      <w:r w:rsidRPr="00DD6890">
        <w:rPr>
          <w:rFonts w:ascii="Times New Roman" w:hAnsi="Times New Roman"/>
          <w:szCs w:val="24"/>
        </w:rPr>
        <w:t>освобождения от призыва;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8.2. Производить оповещение граждан о вызове</w:t>
      </w:r>
      <w:r>
        <w:rPr>
          <w:rFonts w:ascii="Times New Roman" w:hAnsi="Times New Roman"/>
          <w:szCs w:val="24"/>
        </w:rPr>
        <w:t xml:space="preserve"> в военный </w:t>
      </w:r>
      <w:r w:rsidRPr="00DD6890">
        <w:rPr>
          <w:rFonts w:ascii="Times New Roman" w:hAnsi="Times New Roman"/>
          <w:szCs w:val="24"/>
        </w:rPr>
        <w:t>комиссариат Таврического и Нововаршавско</w:t>
      </w:r>
      <w:r>
        <w:rPr>
          <w:rFonts w:ascii="Times New Roman" w:hAnsi="Times New Roman"/>
          <w:szCs w:val="24"/>
        </w:rPr>
        <w:t>го районов Омской области,</w:t>
      </w:r>
      <w:r w:rsidRPr="00DD6890">
        <w:rPr>
          <w:rFonts w:ascii="Times New Roman" w:hAnsi="Times New Roman"/>
          <w:szCs w:val="24"/>
        </w:rPr>
        <w:t xml:space="preserve"> предоставив им возможность своевременной явк</w:t>
      </w:r>
      <w:r>
        <w:rPr>
          <w:rFonts w:ascii="Times New Roman" w:hAnsi="Times New Roman"/>
          <w:szCs w:val="24"/>
        </w:rPr>
        <w:t>и и обеспечив их документами,</w:t>
      </w:r>
      <w:r w:rsidRPr="00DD6890">
        <w:rPr>
          <w:rFonts w:ascii="Times New Roman" w:hAnsi="Times New Roman"/>
          <w:szCs w:val="24"/>
        </w:rPr>
        <w:t xml:space="preserve"> указанными в повестке;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8.3. Принять меры к выполнению мероприятий, по организации призыва граждан 1995-2007 годов рождения на военную службу в апреле-июле 2025 года.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9. Рекомендовать Главному врачу БУЗОО «</w:t>
      </w:r>
      <w:proofErr w:type="spellStart"/>
      <w:r w:rsidRPr="00DD6890">
        <w:rPr>
          <w:rFonts w:ascii="Times New Roman" w:hAnsi="Times New Roman"/>
          <w:szCs w:val="24"/>
        </w:rPr>
        <w:t>Нововаршавская</w:t>
      </w:r>
      <w:proofErr w:type="spellEnd"/>
      <w:r w:rsidRPr="00DD68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ЦРБ»</w:t>
      </w:r>
      <w:r w:rsidRPr="00DD6890">
        <w:rPr>
          <w:rFonts w:ascii="Times New Roman" w:hAnsi="Times New Roman"/>
          <w:szCs w:val="24"/>
        </w:rPr>
        <w:t xml:space="preserve"> Т.П. </w:t>
      </w:r>
      <w:proofErr w:type="spellStart"/>
      <w:r w:rsidRPr="00DD6890">
        <w:rPr>
          <w:rFonts w:ascii="Times New Roman" w:hAnsi="Times New Roman"/>
          <w:szCs w:val="24"/>
        </w:rPr>
        <w:t>Пшеничко</w:t>
      </w:r>
      <w:proofErr w:type="spellEnd"/>
      <w:r w:rsidRPr="00DD6890">
        <w:rPr>
          <w:rFonts w:ascii="Times New Roman" w:hAnsi="Times New Roman"/>
          <w:szCs w:val="24"/>
        </w:rPr>
        <w:t>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9.1. Обеспечить внеочередной амбулаторный прием </w:t>
      </w:r>
      <w:r>
        <w:rPr>
          <w:rFonts w:ascii="Times New Roman" w:hAnsi="Times New Roman"/>
          <w:szCs w:val="24"/>
        </w:rPr>
        <w:t xml:space="preserve">в поликлинике для </w:t>
      </w:r>
      <w:r w:rsidRPr="00DD6890">
        <w:rPr>
          <w:rFonts w:ascii="Times New Roman" w:hAnsi="Times New Roman"/>
          <w:szCs w:val="24"/>
        </w:rPr>
        <w:t>призывников, направляемых призывной комиссией района, в период проведения весеннего призыва 2025 года;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9.2. Обеспечить своевременное предоставлени</w:t>
      </w:r>
      <w:r>
        <w:rPr>
          <w:rFonts w:ascii="Times New Roman" w:hAnsi="Times New Roman"/>
          <w:szCs w:val="24"/>
        </w:rPr>
        <w:t xml:space="preserve">е списков инфекционных </w:t>
      </w:r>
      <w:r w:rsidRPr="00DD6890">
        <w:rPr>
          <w:rFonts w:ascii="Times New Roman" w:hAnsi="Times New Roman"/>
          <w:szCs w:val="24"/>
        </w:rPr>
        <w:t>больных, а также амбулаторных карт призывников из поликлиники и фе</w:t>
      </w:r>
      <w:r>
        <w:rPr>
          <w:rFonts w:ascii="Times New Roman" w:hAnsi="Times New Roman"/>
          <w:szCs w:val="24"/>
        </w:rPr>
        <w:t>льдшерских пунктов района;</w:t>
      </w:r>
    </w:p>
    <w:p w:rsidR="00DD6890" w:rsidRPr="00DD6890" w:rsidRDefault="00DD6890" w:rsidP="00DD6890">
      <w:pPr>
        <w:tabs>
          <w:tab w:val="left" w:pos="0"/>
        </w:tabs>
        <w:spacing w:line="240" w:lineRule="atLeast"/>
        <w:jc w:val="both"/>
        <w:outlineLvl w:val="1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9.3. Всех призывников, имеющих заболева</w:t>
      </w:r>
      <w:r w:rsidR="00527B38">
        <w:rPr>
          <w:rFonts w:ascii="Times New Roman" w:hAnsi="Times New Roman"/>
          <w:szCs w:val="24"/>
        </w:rPr>
        <w:t xml:space="preserve">ния, выявленные в период </w:t>
      </w:r>
      <w:r w:rsidRPr="00DD6890">
        <w:rPr>
          <w:rFonts w:ascii="Times New Roman" w:hAnsi="Times New Roman"/>
          <w:szCs w:val="24"/>
        </w:rPr>
        <w:t>призыва, по необходимости направить на обследо</w:t>
      </w:r>
      <w:r w:rsidR="00527B38">
        <w:rPr>
          <w:rFonts w:ascii="Times New Roman" w:hAnsi="Times New Roman"/>
          <w:szCs w:val="24"/>
        </w:rPr>
        <w:t xml:space="preserve">вания в лечебные учреждения </w:t>
      </w:r>
      <w:r w:rsidRPr="00DD6890">
        <w:rPr>
          <w:rFonts w:ascii="Times New Roman" w:hAnsi="Times New Roman"/>
          <w:szCs w:val="24"/>
        </w:rPr>
        <w:t>согласно перечню учреждений здравоохранения для проведения ме</w:t>
      </w:r>
      <w:r w:rsidR="00527B38">
        <w:rPr>
          <w:rFonts w:ascii="Times New Roman" w:hAnsi="Times New Roman"/>
          <w:szCs w:val="24"/>
        </w:rPr>
        <w:t xml:space="preserve">дицинского </w:t>
      </w:r>
      <w:r w:rsidRPr="00DD6890">
        <w:rPr>
          <w:rFonts w:ascii="Times New Roman" w:hAnsi="Times New Roman"/>
          <w:szCs w:val="24"/>
        </w:rPr>
        <w:t xml:space="preserve">обследования (лечения) граждан Российской Федерации, подлежащих призыву на военную службу, в период работы призывных комиссий (приложение </w:t>
      </w:r>
      <w:r w:rsidR="00527B38">
        <w:rPr>
          <w:rFonts w:ascii="Times New Roman" w:hAnsi="Times New Roman"/>
          <w:szCs w:val="24"/>
        </w:rPr>
        <w:t>5),</w:t>
      </w:r>
      <w:r w:rsidRPr="00DD6890">
        <w:rPr>
          <w:rFonts w:ascii="Times New Roman" w:hAnsi="Times New Roman"/>
          <w:szCs w:val="24"/>
        </w:rPr>
        <w:t xml:space="preserve"> нуж</w:t>
      </w:r>
      <w:r w:rsidR="00527B38">
        <w:rPr>
          <w:rFonts w:ascii="Times New Roman" w:hAnsi="Times New Roman"/>
          <w:szCs w:val="24"/>
        </w:rPr>
        <w:t>дающихся в стационарном лечении</w:t>
      </w:r>
      <w:r w:rsidRPr="00DD6890">
        <w:rPr>
          <w:rFonts w:ascii="Times New Roman" w:hAnsi="Times New Roman"/>
          <w:szCs w:val="24"/>
        </w:rPr>
        <w:t xml:space="preserve"> – госпитализировать;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9.4. Организовать бронирование койко-место в стационаре д</w:t>
      </w:r>
      <w:r w:rsidR="00527B38">
        <w:rPr>
          <w:rFonts w:ascii="Times New Roman" w:hAnsi="Times New Roman"/>
          <w:szCs w:val="24"/>
        </w:rPr>
        <w:t xml:space="preserve">ля </w:t>
      </w:r>
      <w:r w:rsidRPr="00DD6890">
        <w:rPr>
          <w:rFonts w:ascii="Times New Roman" w:hAnsi="Times New Roman"/>
          <w:szCs w:val="24"/>
        </w:rPr>
        <w:t>госпитализации граждан, которым необходимо оперативное лечение.</w:t>
      </w:r>
    </w:p>
    <w:p w:rsidR="00DD6890" w:rsidRPr="00DD6890" w:rsidRDefault="00527B38" w:rsidP="00DD689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Рекомендовать Главам </w:t>
      </w:r>
      <w:r w:rsidR="00DD6890" w:rsidRPr="00DD6890">
        <w:rPr>
          <w:rFonts w:ascii="Times New Roman" w:hAnsi="Times New Roman"/>
          <w:szCs w:val="24"/>
        </w:rPr>
        <w:t>городских и сельских поселений: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10.1 В соответствии с утвержденным графиком явки граждан, подлежащих весеннему призыву на военную службу для медицинского освидетельствования и заседаний призывной комиссии, спланировать и организованно обеспечить явку граждан в сопровождении военно-учетного работника;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1</w:t>
      </w:r>
      <w:r w:rsidR="00527B38">
        <w:rPr>
          <w:rFonts w:ascii="Times New Roman" w:hAnsi="Times New Roman"/>
          <w:szCs w:val="24"/>
        </w:rPr>
        <w:t xml:space="preserve">0.2. В указанные дни, согласно </w:t>
      </w:r>
      <w:r w:rsidRPr="00DD6890">
        <w:rPr>
          <w:rFonts w:ascii="Times New Roman" w:hAnsi="Times New Roman"/>
          <w:szCs w:val="24"/>
        </w:rPr>
        <w:t>плана отправок на областной сборный пункт г. Омска, лично контролировать убытие призванных граждан из (филиала) военного комиссариата Таврического и Нововаршавского районов. В случае заболев</w:t>
      </w:r>
      <w:r w:rsidR="00527B38">
        <w:rPr>
          <w:rFonts w:ascii="Times New Roman" w:hAnsi="Times New Roman"/>
          <w:szCs w:val="24"/>
        </w:rPr>
        <w:t xml:space="preserve">ания, командировки или отпуска </w:t>
      </w:r>
      <w:r w:rsidRPr="00DD6890">
        <w:rPr>
          <w:rFonts w:ascii="Times New Roman" w:hAnsi="Times New Roman"/>
          <w:szCs w:val="24"/>
        </w:rPr>
        <w:t xml:space="preserve">контроль за убытием призывников возлагать на специалиста Администрации поселения. Об </w:t>
      </w:r>
      <w:r w:rsidR="00527B38">
        <w:rPr>
          <w:rFonts w:ascii="Times New Roman" w:hAnsi="Times New Roman"/>
          <w:szCs w:val="24"/>
        </w:rPr>
        <w:t xml:space="preserve">убытии призывников из поселения в </w:t>
      </w:r>
      <w:r w:rsidRPr="00DD6890">
        <w:rPr>
          <w:rFonts w:ascii="Times New Roman" w:hAnsi="Times New Roman"/>
          <w:szCs w:val="24"/>
        </w:rPr>
        <w:t>военный комиссариат Таврического и Нововаршавского районов Омской области сообщать по телефону 8(38151)2-15-37.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11. Директору МКУК «Нововаршавский районный культурно-досуговый </w:t>
      </w:r>
      <w:proofErr w:type="gramStart"/>
      <w:r w:rsidRPr="00DD6890">
        <w:rPr>
          <w:rFonts w:ascii="Times New Roman" w:hAnsi="Times New Roman"/>
          <w:szCs w:val="24"/>
        </w:rPr>
        <w:t xml:space="preserve">центр» </w:t>
      </w:r>
      <w:r w:rsidR="00527B38">
        <w:rPr>
          <w:rFonts w:ascii="Times New Roman" w:hAnsi="Times New Roman"/>
          <w:szCs w:val="24"/>
        </w:rPr>
        <w:t xml:space="preserve">  </w:t>
      </w:r>
      <w:proofErr w:type="gramEnd"/>
      <w:r w:rsidR="00527B38">
        <w:rPr>
          <w:rFonts w:ascii="Times New Roman" w:hAnsi="Times New Roman"/>
          <w:szCs w:val="24"/>
        </w:rPr>
        <w:t xml:space="preserve">        </w:t>
      </w:r>
      <w:r w:rsidRPr="00DD6890">
        <w:rPr>
          <w:rFonts w:ascii="Times New Roman" w:hAnsi="Times New Roman"/>
          <w:szCs w:val="24"/>
        </w:rPr>
        <w:t>В.Ю. Фишер</w:t>
      </w:r>
      <w:r w:rsidR="00527B38">
        <w:rPr>
          <w:rFonts w:ascii="Times New Roman" w:hAnsi="Times New Roman"/>
          <w:szCs w:val="24"/>
        </w:rPr>
        <w:t>у</w:t>
      </w:r>
      <w:r w:rsidRPr="00DD6890">
        <w:rPr>
          <w:rFonts w:ascii="Times New Roman" w:hAnsi="Times New Roman"/>
          <w:szCs w:val="24"/>
        </w:rPr>
        <w:t>: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11.1. Оказать содействие в проведении «Дня призыв</w:t>
      </w:r>
      <w:r w:rsidR="00527B38">
        <w:rPr>
          <w:rFonts w:ascii="Times New Roman" w:hAnsi="Times New Roman"/>
          <w:szCs w:val="24"/>
        </w:rPr>
        <w:t xml:space="preserve">ника» на базе                                 МКУК </w:t>
      </w:r>
      <w:r w:rsidRPr="00DD6890">
        <w:rPr>
          <w:rFonts w:ascii="Times New Roman" w:hAnsi="Times New Roman"/>
          <w:szCs w:val="24"/>
        </w:rPr>
        <w:t>«Нововаршавский районный культурно-досуговый центр» с привлечением творческих коллективов Нововаршавского района.</w:t>
      </w:r>
    </w:p>
    <w:p w:rsidR="00DD6890" w:rsidRPr="00DD6890" w:rsidRDefault="00DD6890" w:rsidP="00DD6890">
      <w:pPr>
        <w:ind w:firstLine="708"/>
        <w:jc w:val="both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12. Настоящее постановление опубликовать в печатном средстве массовой информации «Вестник Нововаршавского района» и обеспечить его размещение на официальном сайте Нововаршавского муниципального района Омской области в информационно-телеком</w:t>
      </w:r>
      <w:r w:rsidR="00527B38">
        <w:rPr>
          <w:rFonts w:ascii="Times New Roman" w:hAnsi="Times New Roman"/>
          <w:szCs w:val="24"/>
        </w:rPr>
        <w:t>м</w:t>
      </w:r>
      <w:r w:rsidRPr="00DD6890">
        <w:rPr>
          <w:rFonts w:ascii="Times New Roman" w:hAnsi="Times New Roman"/>
          <w:szCs w:val="24"/>
        </w:rPr>
        <w:t>уникационной сети «Интернет».</w:t>
      </w:r>
    </w:p>
    <w:p w:rsidR="00DD6890" w:rsidRPr="00DD6890" w:rsidRDefault="00527B38" w:rsidP="00DD6890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13. </w:t>
      </w:r>
      <w:r w:rsidR="00DD6890" w:rsidRPr="00DD6890">
        <w:rPr>
          <w:rFonts w:ascii="Times New Roman" w:hAnsi="Times New Roman"/>
          <w:szCs w:val="24"/>
        </w:rPr>
        <w:t>Контроль за исполнением настоящего постановления оставляю за собой.</w:t>
      </w:r>
    </w:p>
    <w:p w:rsidR="00DD6890" w:rsidRPr="00DD6890" w:rsidRDefault="00DD6890" w:rsidP="00DD6890">
      <w:pPr>
        <w:spacing w:line="240" w:lineRule="atLeast"/>
        <w:rPr>
          <w:rFonts w:ascii="Times New Roman" w:hAnsi="Times New Roman"/>
          <w:szCs w:val="24"/>
        </w:rPr>
      </w:pPr>
    </w:p>
    <w:p w:rsidR="00DD6890" w:rsidRPr="00DD6890" w:rsidRDefault="00DD6890" w:rsidP="00DD6890">
      <w:pPr>
        <w:spacing w:line="240" w:lineRule="atLeast"/>
        <w:rPr>
          <w:rFonts w:ascii="Times New Roman" w:hAnsi="Times New Roman"/>
          <w:szCs w:val="24"/>
        </w:rPr>
      </w:pPr>
    </w:p>
    <w:p w:rsidR="00527B38" w:rsidRDefault="00DD6890" w:rsidP="00DD6890">
      <w:pPr>
        <w:spacing w:line="240" w:lineRule="atLeast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 xml:space="preserve">Глава Нововаршавского </w:t>
      </w:r>
    </w:p>
    <w:p w:rsidR="00DD6890" w:rsidRPr="00DD6890" w:rsidRDefault="00DD6890" w:rsidP="00DD6890">
      <w:pPr>
        <w:spacing w:line="240" w:lineRule="atLeast"/>
        <w:rPr>
          <w:rFonts w:ascii="Times New Roman" w:hAnsi="Times New Roman"/>
          <w:szCs w:val="24"/>
        </w:rPr>
      </w:pPr>
      <w:r w:rsidRPr="00DD6890">
        <w:rPr>
          <w:rFonts w:ascii="Times New Roman" w:hAnsi="Times New Roman"/>
          <w:szCs w:val="24"/>
        </w:rPr>
        <w:t>муниципального района</w:t>
      </w:r>
      <w:r w:rsidR="00527B38">
        <w:rPr>
          <w:rFonts w:ascii="Times New Roman" w:hAnsi="Times New Roman"/>
          <w:szCs w:val="24"/>
        </w:rPr>
        <w:t xml:space="preserve"> Омской области                      </w:t>
      </w:r>
      <w:r w:rsidRPr="00DD6890">
        <w:rPr>
          <w:rFonts w:ascii="Times New Roman" w:hAnsi="Times New Roman"/>
          <w:szCs w:val="24"/>
        </w:rPr>
        <w:t xml:space="preserve">                                                      В.А. </w:t>
      </w:r>
      <w:proofErr w:type="spellStart"/>
      <w:r w:rsidRPr="00DD6890">
        <w:rPr>
          <w:rFonts w:ascii="Times New Roman" w:hAnsi="Times New Roman"/>
          <w:szCs w:val="24"/>
        </w:rPr>
        <w:t>Шефер</w:t>
      </w:r>
      <w:proofErr w:type="spellEnd"/>
    </w:p>
    <w:p w:rsidR="006E1FC6" w:rsidRPr="00DD6890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DD6890" w:rsidRDefault="006E1FC6">
      <w:pPr>
        <w:jc w:val="both"/>
        <w:rPr>
          <w:rFonts w:ascii="Times New Roman" w:hAnsi="Times New Roman"/>
          <w:szCs w:val="24"/>
        </w:rPr>
      </w:pPr>
    </w:p>
    <w:p w:rsidR="00527B38" w:rsidRDefault="00527B38">
      <w:pPr>
        <w:jc w:val="both"/>
        <w:rPr>
          <w:rFonts w:ascii="Times New Roman" w:hAnsi="Times New Roman"/>
          <w:szCs w:val="24"/>
        </w:rPr>
        <w:sectPr w:rsidR="00527B38" w:rsidSect="00E319C4">
          <w:headerReference w:type="default" r:id="rId20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527B38" w:rsidRPr="00527B38" w:rsidRDefault="00527B38" w:rsidP="00527B38">
      <w:pPr>
        <w:pageBreakBefore/>
        <w:jc w:val="right"/>
        <w:rPr>
          <w:rFonts w:ascii="Times New Roman" w:hAnsi="Times New Roman"/>
          <w:szCs w:val="24"/>
        </w:rPr>
      </w:pPr>
      <w:r w:rsidRPr="00527B38">
        <w:rPr>
          <w:rFonts w:ascii="Times New Roman" w:hAnsi="Times New Roman"/>
          <w:szCs w:val="24"/>
        </w:rPr>
        <w:t xml:space="preserve">Приложение № 1 </w:t>
      </w:r>
    </w:p>
    <w:p w:rsidR="00527B38" w:rsidRPr="00527B38" w:rsidRDefault="00527B38" w:rsidP="00527B38">
      <w:pPr>
        <w:jc w:val="right"/>
        <w:rPr>
          <w:rFonts w:ascii="Times New Roman" w:hAnsi="Times New Roman"/>
          <w:szCs w:val="24"/>
        </w:rPr>
      </w:pPr>
      <w:r w:rsidRPr="00527B38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527B38" w:rsidRPr="00527B38" w:rsidRDefault="00527B38" w:rsidP="00527B38">
      <w:pPr>
        <w:jc w:val="right"/>
        <w:rPr>
          <w:rFonts w:ascii="Times New Roman" w:hAnsi="Times New Roman"/>
          <w:szCs w:val="24"/>
        </w:rPr>
      </w:pPr>
      <w:r w:rsidRPr="00527B38">
        <w:rPr>
          <w:rFonts w:ascii="Times New Roman" w:hAnsi="Times New Roman"/>
          <w:szCs w:val="24"/>
        </w:rPr>
        <w:t>Нововаршавского муниципального района Омской области</w:t>
      </w:r>
    </w:p>
    <w:p w:rsidR="00527B38" w:rsidRPr="00527B38" w:rsidRDefault="00255B61" w:rsidP="00255B6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от «11» марта</w:t>
      </w:r>
      <w:r w:rsidR="00527B38" w:rsidRPr="00527B38">
        <w:rPr>
          <w:rFonts w:ascii="Times New Roman" w:hAnsi="Times New Roman"/>
          <w:szCs w:val="24"/>
        </w:rPr>
        <w:t xml:space="preserve"> 2025</w:t>
      </w:r>
      <w:r>
        <w:rPr>
          <w:rFonts w:ascii="Times New Roman" w:hAnsi="Times New Roman"/>
          <w:szCs w:val="24"/>
        </w:rPr>
        <w:t xml:space="preserve"> г. № 69-п</w:t>
      </w: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  <w:r w:rsidRPr="00527B38">
        <w:rPr>
          <w:rFonts w:ascii="Times New Roman" w:hAnsi="Times New Roman"/>
          <w:b/>
          <w:szCs w:val="24"/>
        </w:rPr>
        <w:t>План</w:t>
      </w: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  <w:r w:rsidRPr="00527B38">
        <w:rPr>
          <w:rFonts w:ascii="Times New Roman" w:hAnsi="Times New Roman"/>
          <w:b/>
          <w:szCs w:val="24"/>
        </w:rPr>
        <w:t xml:space="preserve">работы призывной комиссии Нововаршавского муниципального района </w:t>
      </w: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  <w:r w:rsidRPr="00527B38">
        <w:rPr>
          <w:rFonts w:ascii="Times New Roman" w:hAnsi="Times New Roman"/>
          <w:b/>
          <w:szCs w:val="24"/>
        </w:rPr>
        <w:t xml:space="preserve">по призыву </w:t>
      </w:r>
      <w:bookmarkStart w:id="10" w:name="YANDEX_20"/>
      <w:bookmarkEnd w:id="10"/>
      <w:r w:rsidRPr="00527B38">
        <w:rPr>
          <w:rFonts w:ascii="Times New Roman" w:hAnsi="Times New Roman"/>
          <w:b/>
          <w:szCs w:val="24"/>
        </w:rPr>
        <w:fldChar w:fldCharType="begin"/>
      </w:r>
      <w:r w:rsidRPr="00527B38">
        <w:rPr>
          <w:rFonts w:ascii="Times New Roman" w:hAnsi="Times New Roman"/>
          <w:b/>
          <w:szCs w:val="24"/>
        </w:rPr>
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"YANDEX_19" </w:instrText>
      </w:r>
      <w:r w:rsidRPr="00527B38">
        <w:rPr>
          <w:rFonts w:ascii="Times New Roman" w:hAnsi="Times New Roman"/>
          <w:b/>
          <w:szCs w:val="24"/>
        </w:rPr>
        <w:fldChar w:fldCharType="end"/>
      </w:r>
      <w:r w:rsidRPr="00527B38">
        <w:rPr>
          <w:rFonts w:ascii="Times New Roman" w:hAnsi="Times New Roman"/>
          <w:b/>
          <w:szCs w:val="24"/>
        </w:rPr>
        <w:t> граждан </w:t>
      </w:r>
      <w:hyperlink r:id="rId21" w:anchor="YANDEX_21" w:history="1"/>
      <w:r w:rsidRPr="00527B38">
        <w:rPr>
          <w:rFonts w:ascii="Times New Roman" w:hAnsi="Times New Roman"/>
          <w:b/>
          <w:szCs w:val="24"/>
        </w:rPr>
        <w:t>1995-2007 годов рождения на военную службу</w:t>
      </w: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  <w:r w:rsidRPr="00527B38">
        <w:rPr>
          <w:rFonts w:ascii="Times New Roman" w:hAnsi="Times New Roman"/>
          <w:b/>
          <w:szCs w:val="24"/>
        </w:rPr>
        <w:t xml:space="preserve"> в апреле-июле 2025 года</w:t>
      </w:r>
    </w:p>
    <w:p w:rsidR="00527B38" w:rsidRPr="00527B38" w:rsidRDefault="00527B38" w:rsidP="00527B38">
      <w:pPr>
        <w:jc w:val="center"/>
        <w:rPr>
          <w:rFonts w:ascii="Times New Roman" w:hAnsi="Times New Roman"/>
          <w:b/>
          <w:szCs w:val="24"/>
        </w:rPr>
      </w:pP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5"/>
        <w:gridCol w:w="2932"/>
        <w:gridCol w:w="1876"/>
        <w:gridCol w:w="1668"/>
        <w:gridCol w:w="1559"/>
        <w:gridCol w:w="1134"/>
      </w:tblGrid>
      <w:tr w:rsidR="00527B38" w:rsidRPr="00255B61" w:rsidTr="00255B61">
        <w:trPr>
          <w:trHeight w:val="810"/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932" w:type="dxa"/>
            <w:vAlign w:val="center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Проводимые мероприятия</w:t>
            </w:r>
          </w:p>
        </w:tc>
        <w:tc>
          <w:tcPr>
            <w:tcW w:w="1876" w:type="dxa"/>
            <w:vAlign w:val="center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Кто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привлекается</w:t>
            </w:r>
          </w:p>
        </w:tc>
        <w:tc>
          <w:tcPr>
            <w:tcW w:w="1668" w:type="dxa"/>
            <w:vAlign w:val="center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Кто </w:t>
            </w:r>
            <w:bookmarkStart w:id="11" w:name="YANDEX_21"/>
            <w:bookmarkEnd w:id="11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"YANDEX_20"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проводит</w:t>
            </w:r>
            <w:hyperlink r:id="rId22" w:anchor="YANDEX_22" w:history="1"/>
          </w:p>
        </w:tc>
        <w:tc>
          <w:tcPr>
            <w:tcW w:w="1559" w:type="dxa"/>
            <w:vAlign w:val="center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Срок </w:t>
            </w:r>
            <w:bookmarkStart w:id="12" w:name="YANDEX_22"/>
            <w:bookmarkEnd w:id="12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"YANDEX_21"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исполнения</w:t>
            </w:r>
            <w:hyperlink r:id="rId23" w:anchor="YANDEX_23" w:history="1"/>
          </w:p>
        </w:tc>
        <w:tc>
          <w:tcPr>
            <w:tcW w:w="1134" w:type="dxa"/>
            <w:vAlign w:val="center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B61">
              <w:rPr>
                <w:rFonts w:ascii="Times New Roman" w:hAnsi="Times New Roman"/>
                <w:sz w:val="20"/>
              </w:rPr>
              <w:t>Отм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. о </w:t>
            </w:r>
            <w:proofErr w:type="spellStart"/>
            <w:r w:rsidRPr="00255B61">
              <w:rPr>
                <w:rFonts w:ascii="Times New Roman" w:hAnsi="Times New Roman"/>
                <w:sz w:val="20"/>
              </w:rPr>
              <w:t>выпол-ии</w:t>
            </w:r>
            <w:proofErr w:type="spellEnd"/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Подготовить и предс</w:t>
            </w:r>
            <w:r w:rsidR="00255B61" w:rsidRPr="00255B61">
              <w:rPr>
                <w:rFonts w:ascii="Times New Roman" w:hAnsi="Times New Roman"/>
                <w:sz w:val="20"/>
              </w:rPr>
              <w:t xml:space="preserve">тавить на утверждение Главе </w:t>
            </w:r>
            <w:r w:rsidRPr="00255B61">
              <w:rPr>
                <w:rFonts w:ascii="Times New Roman" w:hAnsi="Times New Roman"/>
                <w:sz w:val="20"/>
              </w:rPr>
              <w:t>муниципального района план работы призывной комиссии.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Начальник </w:t>
            </w:r>
            <w:bookmarkStart w:id="13" w:name="YANDEX_23"/>
            <w:bookmarkEnd w:id="13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"YANDEX_22"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отделения</w:t>
            </w:r>
            <w:hyperlink r:id="rId24" w:anchor="YANDEX_24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bookmarkStart w:id="14" w:name="YANDEX_24"/>
            <w:bookmarkEnd w:id="14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"YANDEX_23"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подготовки</w:t>
            </w:r>
            <w:hyperlink r:id="rId25" w:anchor="YANDEX_25" w:history="1"/>
            <w:r w:rsidR="00255B61" w:rsidRPr="00255B61">
              <w:rPr>
                <w:rFonts w:ascii="Times New Roman" w:hAnsi="Times New Roman"/>
                <w:sz w:val="20"/>
              </w:rPr>
              <w:t xml:space="preserve"> и призыва</w:t>
            </w:r>
            <w:r w:rsidRPr="00255B61">
              <w:rPr>
                <w:rFonts w:ascii="Times New Roman" w:hAnsi="Times New Roman"/>
                <w:sz w:val="20"/>
              </w:rPr>
              <w:t xml:space="preserve"> граждан на военную службу</w:t>
            </w:r>
          </w:p>
        </w:tc>
        <w:tc>
          <w:tcPr>
            <w:tcW w:w="1668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B61">
              <w:rPr>
                <w:rFonts w:ascii="Times New Roman" w:hAnsi="Times New Roman"/>
                <w:sz w:val="20"/>
              </w:rPr>
              <w:t>ВрИО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 военного комиссара</w:t>
            </w:r>
          </w:p>
        </w:tc>
        <w:tc>
          <w:tcPr>
            <w:tcW w:w="1559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В 3-х </w:t>
            </w:r>
            <w:proofErr w:type="spellStart"/>
            <w:r w:rsidRPr="00255B61">
              <w:rPr>
                <w:rFonts w:ascii="Times New Roman" w:hAnsi="Times New Roman"/>
                <w:sz w:val="20"/>
              </w:rPr>
              <w:t>дневный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 срок после получения выпи</w:t>
            </w:r>
            <w:r w:rsidR="00255B61">
              <w:rPr>
                <w:rFonts w:ascii="Times New Roman" w:hAnsi="Times New Roman"/>
                <w:sz w:val="20"/>
              </w:rPr>
              <w:t>ски из распоряжения Губернатора</w:t>
            </w:r>
            <w:r w:rsidRPr="00255B61">
              <w:rPr>
                <w:rFonts w:ascii="Times New Roman" w:hAnsi="Times New Roman"/>
                <w:sz w:val="20"/>
              </w:rPr>
              <w:t xml:space="preserve"> Омской области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Подготовить предложения по персональному </w:t>
            </w:r>
            <w:bookmarkStart w:id="15" w:name="YANDEX_25"/>
            <w:bookmarkEnd w:id="15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"YANDEX_24"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 составу </w:t>
            </w:r>
            <w:hyperlink r:id="rId26" w:anchor="YANDEX_26" w:history="1"/>
            <w:r w:rsidRPr="00255B61">
              <w:rPr>
                <w:rFonts w:ascii="Times New Roman" w:hAnsi="Times New Roman"/>
                <w:sz w:val="20"/>
              </w:rPr>
              <w:t xml:space="preserve"> (</w:t>
            </w:r>
            <w:bookmarkStart w:id="16" w:name="YANDEX_26"/>
            <w:bookmarkEnd w:id="16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"YANDEX_25"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основному </w:t>
            </w:r>
            <w:hyperlink r:id="rId27" w:anchor="YANDEX_27" w:history="1"/>
            <w:r w:rsidRPr="00255B61">
              <w:rPr>
                <w:rFonts w:ascii="Times New Roman" w:hAnsi="Times New Roman"/>
                <w:sz w:val="20"/>
              </w:rPr>
              <w:t>и резервному) призывной комиссии и по согласованию с главой района представить в военный комиссариат Омской области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Начальник </w:t>
            </w:r>
            <w:hyperlink r:id="rId28" w:anchor="YANDEX_22" w:history="1"/>
            <w:r w:rsidRPr="00255B61">
              <w:rPr>
                <w:rFonts w:ascii="Times New Roman" w:hAnsi="Times New Roman"/>
                <w:sz w:val="20"/>
              </w:rPr>
              <w:t> отделения </w:t>
            </w:r>
            <w:hyperlink r:id="rId29" w:anchor="YANDEX_24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hyperlink r:id="rId30" w:anchor="YANDEX_23" w:history="1"/>
            <w:r w:rsidRPr="00255B61">
              <w:rPr>
                <w:rFonts w:ascii="Times New Roman" w:hAnsi="Times New Roman"/>
                <w:sz w:val="20"/>
              </w:rPr>
              <w:t> подготовки</w:t>
            </w:r>
            <w:hyperlink r:id="rId31" w:anchor="YANDEX_25" w:history="1"/>
            <w:r w:rsidRPr="00255B61">
              <w:rPr>
                <w:rFonts w:ascii="Times New Roman" w:hAnsi="Times New Roman"/>
                <w:sz w:val="20"/>
              </w:rPr>
              <w:t xml:space="preserve">  и призыва  граждан на военную службу</w:t>
            </w:r>
          </w:p>
        </w:tc>
        <w:tc>
          <w:tcPr>
            <w:tcW w:w="1668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B61">
              <w:rPr>
                <w:rFonts w:ascii="Times New Roman" w:hAnsi="Times New Roman"/>
                <w:sz w:val="20"/>
              </w:rPr>
              <w:t>ВрИО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 военного</w:t>
            </w:r>
            <w:r w:rsidR="00255B61">
              <w:rPr>
                <w:rFonts w:ascii="Times New Roman" w:hAnsi="Times New Roman"/>
                <w:sz w:val="20"/>
              </w:rPr>
              <w:t xml:space="preserve"> </w:t>
            </w:r>
            <w:r w:rsidRPr="00255B61">
              <w:rPr>
                <w:rFonts w:ascii="Times New Roman" w:hAnsi="Times New Roman"/>
                <w:sz w:val="20"/>
              </w:rPr>
              <w:t>комиссара</w:t>
            </w:r>
          </w:p>
        </w:tc>
        <w:tc>
          <w:tcPr>
            <w:tcW w:w="1559" w:type="dxa"/>
          </w:tcPr>
          <w:p w:rsid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До 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20.02.2025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Изучение требований ФЗ «О воинской обязанности и воинской службе»; Положение о порядке прохождения военной службы; руководства по комплектованию Вооруженных сил РФ солдатами, матросами, сержантами и старшинами; Организационно методические указания командующего войсками ЦВО, указания военного комиссара Омской области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Члены </w:t>
            </w:r>
            <w:bookmarkStart w:id="17" w:name="YANDEX_29"/>
            <w:bookmarkEnd w:id="17"/>
            <w:r w:rsidRPr="00255B61">
              <w:rPr>
                <w:rFonts w:ascii="Times New Roman" w:hAnsi="Times New Roman"/>
                <w:sz w:val="20"/>
              </w:rPr>
              <w:t xml:space="preserve">     </w:t>
            </w:r>
            <w:hyperlink r:id="rId32" w:anchor="YANDEX_28" w:history="1"/>
            <w:r w:rsidRPr="00255B61">
              <w:rPr>
                <w:rFonts w:ascii="Times New Roman" w:hAnsi="Times New Roman"/>
                <w:sz w:val="20"/>
              </w:rPr>
              <w:t>призывной</w:t>
            </w:r>
            <w:hyperlink r:id="rId33" w:anchor="YANDEX_30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bookmarkStart w:id="18" w:name="YANDEX_30"/>
            <w:bookmarkEnd w:id="18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"YANDEX_29"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комиссии</w:t>
            </w:r>
            <w:hyperlink r:id="rId34" w:anchor="YANDEX_31" w:history="1"/>
          </w:p>
        </w:tc>
        <w:tc>
          <w:tcPr>
            <w:tcW w:w="1668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Председатель </w:t>
            </w:r>
            <w:bookmarkStart w:id="19" w:name="YANDEX_31"/>
            <w:bookmarkEnd w:id="19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"YANDEX_30"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="00255B61">
              <w:rPr>
                <w:rFonts w:ascii="Times New Roman" w:hAnsi="Times New Roman"/>
                <w:sz w:val="20"/>
              </w:rPr>
              <w:t>призывной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hyperlink r:id="rId35" w:anchor="YANDEX_32" w:history="1"/>
            <w:bookmarkStart w:id="20" w:name="YANDEX_32"/>
            <w:bookmarkEnd w:id="20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"YANDEX_31"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комиссии</w:t>
            </w:r>
            <w:hyperlink r:id="rId36" w:anchor="YANDEX_33" w:history="1"/>
          </w:p>
        </w:tc>
        <w:tc>
          <w:tcPr>
            <w:tcW w:w="1559" w:type="dxa"/>
          </w:tcPr>
          <w:p w:rsid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До 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20.03.2025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Уяснение задачи, определение мероприятий, которые необходимо провести для подготовки к выполнению полученной задачи</w:t>
            </w:r>
          </w:p>
        </w:tc>
        <w:tc>
          <w:tcPr>
            <w:tcW w:w="1876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Члены призывной</w:t>
            </w:r>
            <w:r w:rsidR="00527B38" w:rsidRPr="00255B61">
              <w:rPr>
                <w:rFonts w:ascii="Times New Roman" w:hAnsi="Times New Roman"/>
                <w:sz w:val="20"/>
              </w:rPr>
              <w:t xml:space="preserve"> комиссии</w:t>
            </w:r>
          </w:p>
        </w:tc>
        <w:tc>
          <w:tcPr>
            <w:tcW w:w="1668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призывной </w:t>
            </w:r>
            <w:r w:rsidR="00527B38" w:rsidRPr="00255B61">
              <w:rPr>
                <w:rFonts w:ascii="Times New Roman" w:hAnsi="Times New Roman"/>
                <w:sz w:val="20"/>
              </w:rPr>
              <w:t>комиссии</w:t>
            </w:r>
          </w:p>
        </w:tc>
        <w:tc>
          <w:tcPr>
            <w:tcW w:w="1559" w:type="dxa"/>
          </w:tcPr>
          <w:p w:rsid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До 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20.03.2025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Подготовка и проведение заседания комиссии под</w:t>
            </w:r>
            <w:hyperlink r:id="rId37" w:anchor="YANDEX_37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bookmarkStart w:id="21" w:name="YANDEX_37"/>
            <w:bookmarkEnd w:id="21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"YANDEX_36"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руководством</w:t>
            </w:r>
            <w:hyperlink r:id="rId38" w:anchor="YANDEX_38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bookmarkStart w:id="22" w:name="YANDEX_38"/>
            <w:bookmarkEnd w:id="22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"YANDEX_37"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главы</w:t>
            </w:r>
            <w:hyperlink r:id="rId39" w:anchor="YANDEX_39" w:history="1"/>
            <w:r w:rsidRPr="00255B61">
              <w:rPr>
                <w:rFonts w:ascii="Times New Roman" w:hAnsi="Times New Roman"/>
                <w:sz w:val="20"/>
              </w:rPr>
              <w:t xml:space="preserve"> администрации муниципального района «Об организации мероприятий по обеспечению проведения очередного призыва граждан на военную службу»</w:t>
            </w:r>
          </w:p>
        </w:tc>
        <w:tc>
          <w:tcPr>
            <w:tcW w:w="1876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Члены призывной </w:t>
            </w:r>
            <w:r w:rsidR="00527B38" w:rsidRPr="00255B61">
              <w:rPr>
                <w:rFonts w:ascii="Times New Roman" w:hAnsi="Times New Roman"/>
                <w:sz w:val="20"/>
              </w:rPr>
              <w:t>комиссии</w:t>
            </w:r>
          </w:p>
        </w:tc>
        <w:tc>
          <w:tcPr>
            <w:tcW w:w="1668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призывной </w:t>
            </w:r>
            <w:r w:rsidR="00527B38" w:rsidRPr="00255B61">
              <w:rPr>
                <w:rFonts w:ascii="Times New Roman" w:hAnsi="Times New Roman"/>
                <w:sz w:val="20"/>
              </w:rPr>
              <w:t>комиссии</w:t>
            </w:r>
          </w:p>
        </w:tc>
        <w:tc>
          <w:tcPr>
            <w:tcW w:w="1559" w:type="dxa"/>
          </w:tcPr>
          <w:p w:rsid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До 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20.03.2025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Доведение до главного редактора районной газеты «</w:t>
            </w:r>
            <w:r w:rsidRPr="00255B61">
              <w:rPr>
                <w:rFonts w:ascii="Times New Roman" w:hAnsi="Times New Roman"/>
                <w:sz w:val="20"/>
                <w:u w:val="single"/>
              </w:rPr>
              <w:t>Целинник- Н.В</w:t>
            </w:r>
            <w:r w:rsidRPr="00255B61">
              <w:rPr>
                <w:rFonts w:ascii="Times New Roman" w:hAnsi="Times New Roman"/>
                <w:sz w:val="20"/>
              </w:rPr>
              <w:t xml:space="preserve">», </w:t>
            </w:r>
            <w:bookmarkStart w:id="23" w:name="YANDEX_39"/>
            <w:bookmarkEnd w:id="23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"YANDEX_38"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о</w:t>
            </w:r>
            <w:hyperlink r:id="rId40" w:anchor="YANDEX_40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bookmarkStart w:id="24" w:name="YANDEX_40"/>
            <w:bookmarkEnd w:id="24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"YANDEX_39"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начале</w:t>
            </w:r>
            <w:hyperlink r:id="rId41" w:anchor="YANDEX_41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bookmarkStart w:id="25" w:name="YANDEX_41"/>
            <w:bookmarkEnd w:id="25"/>
            <w:r w:rsidRPr="00255B61">
              <w:rPr>
                <w:rFonts w:ascii="Times New Roman" w:hAnsi="Times New Roman"/>
                <w:sz w:val="20"/>
              </w:rPr>
              <w:fldChar w:fldCharType="begin"/>
            </w:r>
            <w:r w:rsidRPr="00255B61">
              <w:rPr>
                <w:rFonts w:ascii="Times New Roman" w:hAnsi="Times New Roman"/>
                <w:sz w:val="20"/>
              </w:rPr>
              <w:instrText xml:space="preserve"> HYPERLINK 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\l "YANDEX_40" </w:instrText>
            </w:r>
            <w:r w:rsidRPr="00255B61">
              <w:rPr>
                <w:rFonts w:ascii="Times New Roman" w:hAnsi="Times New Roman"/>
                <w:sz w:val="20"/>
              </w:rPr>
              <w:fldChar w:fldCharType="end"/>
            </w:r>
            <w:r w:rsidRPr="00255B61">
              <w:rPr>
                <w:rFonts w:ascii="Times New Roman" w:hAnsi="Times New Roman"/>
                <w:sz w:val="20"/>
              </w:rPr>
              <w:t>очередного </w:t>
            </w:r>
            <w:hyperlink r:id="rId42" w:anchor="YANDEX_42" w:history="1"/>
            <w:r w:rsidRPr="00255B61">
              <w:rPr>
                <w:rFonts w:ascii="Times New Roman" w:hAnsi="Times New Roman"/>
                <w:sz w:val="20"/>
              </w:rPr>
              <w:t xml:space="preserve"> призыва граждан на военную службу с целью организации взаимодействия по целенаправленному освещению в средствах массовой информации о возобновлении работы призывной комиссии района.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Начальник </w:t>
            </w:r>
            <w:hyperlink r:id="rId43" w:anchor="YANDEX_22" w:history="1"/>
            <w:r w:rsidRPr="00255B61">
              <w:rPr>
                <w:rFonts w:ascii="Times New Roman" w:hAnsi="Times New Roman"/>
                <w:sz w:val="20"/>
              </w:rPr>
              <w:t>отделения</w:t>
            </w:r>
            <w:hyperlink r:id="rId44" w:anchor="YANDEX_24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hyperlink r:id="rId45" w:anchor="YANDEX_23" w:history="1"/>
            <w:r w:rsidRPr="00255B61">
              <w:rPr>
                <w:rFonts w:ascii="Times New Roman" w:hAnsi="Times New Roman"/>
                <w:sz w:val="20"/>
              </w:rPr>
              <w:t>подготовки</w:t>
            </w:r>
            <w:hyperlink r:id="rId46" w:anchor="YANDEX_25" w:history="1"/>
            <w:r w:rsidR="00255B61">
              <w:rPr>
                <w:rFonts w:ascii="Times New Roman" w:hAnsi="Times New Roman"/>
                <w:sz w:val="20"/>
              </w:rPr>
              <w:t xml:space="preserve"> и призыва</w:t>
            </w:r>
            <w:r w:rsidRPr="00255B61">
              <w:rPr>
                <w:rFonts w:ascii="Times New Roman" w:hAnsi="Times New Roman"/>
                <w:sz w:val="20"/>
              </w:rPr>
              <w:t xml:space="preserve"> граждан на военную службу</w:t>
            </w:r>
          </w:p>
        </w:tc>
        <w:tc>
          <w:tcPr>
            <w:tcW w:w="1668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B61">
              <w:rPr>
                <w:rFonts w:ascii="Times New Roman" w:hAnsi="Times New Roman"/>
                <w:sz w:val="20"/>
              </w:rPr>
              <w:t>ВрИО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 военного</w:t>
            </w:r>
            <w:r w:rsidR="00255B61">
              <w:rPr>
                <w:rFonts w:ascii="Times New Roman" w:hAnsi="Times New Roman"/>
                <w:sz w:val="20"/>
              </w:rPr>
              <w:t xml:space="preserve"> </w:t>
            </w:r>
            <w:r w:rsidRPr="00255B61">
              <w:rPr>
                <w:rFonts w:ascii="Times New Roman" w:hAnsi="Times New Roman"/>
                <w:sz w:val="20"/>
              </w:rPr>
              <w:t>комиссара</w:t>
            </w:r>
          </w:p>
        </w:tc>
        <w:tc>
          <w:tcPr>
            <w:tcW w:w="1559" w:type="dxa"/>
          </w:tcPr>
          <w:p w:rsid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До 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23.03.2025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Проведение медицинского освидетельствования и медицинского обследования граждан, подлежащих призыву на военную службу 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Врачи-специалисты</w:t>
            </w:r>
          </w:p>
        </w:tc>
        <w:tc>
          <w:tcPr>
            <w:tcW w:w="1668" w:type="dxa"/>
          </w:tcPr>
          <w:p w:rsidR="00527B38" w:rsidRPr="00255B61" w:rsidRDefault="00527B38" w:rsidP="00255B61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Врач</w:t>
            </w:r>
            <w:r w:rsidR="00255B61">
              <w:rPr>
                <w:rFonts w:ascii="Times New Roman" w:hAnsi="Times New Roman"/>
                <w:sz w:val="20"/>
              </w:rPr>
              <w:t xml:space="preserve"> </w:t>
            </w:r>
            <w:r w:rsidRPr="00255B61">
              <w:rPr>
                <w:rFonts w:ascii="Times New Roman" w:hAnsi="Times New Roman"/>
                <w:sz w:val="20"/>
              </w:rPr>
              <w:t>призывной</w:t>
            </w:r>
            <w:r w:rsidR="00255B61">
              <w:rPr>
                <w:rFonts w:ascii="Times New Roman" w:hAnsi="Times New Roman"/>
                <w:sz w:val="20"/>
              </w:rPr>
              <w:t xml:space="preserve"> </w:t>
            </w:r>
            <w:r w:rsidRPr="00255B61">
              <w:rPr>
                <w:rFonts w:ascii="Times New Roman" w:hAnsi="Times New Roman"/>
                <w:sz w:val="20"/>
              </w:rPr>
              <w:t>комиссии</w:t>
            </w:r>
            <w:hyperlink r:id="rId47" w:anchor="YANDEX_44" w:history="1"/>
          </w:p>
        </w:tc>
        <w:tc>
          <w:tcPr>
            <w:tcW w:w="1559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Согласно плана медицинского освидетельствования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Представить на утверждение Главе муниципального района графика работы призывной комиссии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Начальник </w:t>
            </w:r>
            <w:hyperlink r:id="rId48" w:anchor="YANDEX_22" w:history="1"/>
            <w:r w:rsidRPr="00255B61">
              <w:rPr>
                <w:rFonts w:ascii="Times New Roman" w:hAnsi="Times New Roman"/>
                <w:sz w:val="20"/>
              </w:rPr>
              <w:t>отделения</w:t>
            </w:r>
            <w:hyperlink r:id="rId49" w:anchor="YANDEX_24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hyperlink r:id="rId50" w:anchor="YANDEX_23" w:history="1"/>
            <w:r w:rsidRPr="00255B61">
              <w:rPr>
                <w:rFonts w:ascii="Times New Roman" w:hAnsi="Times New Roman"/>
                <w:sz w:val="20"/>
              </w:rPr>
              <w:t>подготовки</w:t>
            </w:r>
            <w:hyperlink r:id="rId51" w:anchor="YANDEX_25" w:history="1"/>
            <w:r w:rsidR="00255B61">
              <w:rPr>
                <w:rFonts w:ascii="Times New Roman" w:hAnsi="Times New Roman"/>
                <w:sz w:val="20"/>
              </w:rPr>
              <w:t xml:space="preserve"> и призыва </w:t>
            </w:r>
            <w:r w:rsidRPr="00255B61">
              <w:rPr>
                <w:rFonts w:ascii="Times New Roman" w:hAnsi="Times New Roman"/>
                <w:sz w:val="20"/>
              </w:rPr>
              <w:t>граждан на военную службу</w:t>
            </w:r>
          </w:p>
        </w:tc>
        <w:tc>
          <w:tcPr>
            <w:tcW w:w="1668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B61">
              <w:rPr>
                <w:rFonts w:ascii="Times New Roman" w:hAnsi="Times New Roman"/>
                <w:sz w:val="20"/>
              </w:rPr>
              <w:t>ВрИО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 военного комиссара</w:t>
            </w:r>
          </w:p>
        </w:tc>
        <w:tc>
          <w:tcPr>
            <w:tcW w:w="1559" w:type="dxa"/>
          </w:tcPr>
          <w:p w:rsid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До</w:t>
            </w:r>
          </w:p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 26.03.2025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rHeight w:val="105"/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Доведение до должностных лиц района графика работы призывной комиссии</w:t>
            </w:r>
          </w:p>
        </w:tc>
        <w:tc>
          <w:tcPr>
            <w:tcW w:w="1876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Члены </w:t>
            </w:r>
            <w:hyperlink r:id="rId52" w:anchor="YANDEX_28" w:history="1"/>
            <w:r w:rsidR="00527B38" w:rsidRPr="00255B61">
              <w:rPr>
                <w:rFonts w:ascii="Times New Roman" w:hAnsi="Times New Roman"/>
                <w:sz w:val="20"/>
              </w:rPr>
              <w:t>призывной</w:t>
            </w:r>
            <w:hyperlink r:id="rId53" w:anchor="YANDEX_30" w:history="1"/>
            <w:r w:rsidR="00527B38" w:rsidRPr="00255B61">
              <w:rPr>
                <w:rFonts w:ascii="Times New Roman" w:hAnsi="Times New Roman"/>
                <w:sz w:val="20"/>
              </w:rPr>
              <w:t xml:space="preserve"> </w:t>
            </w:r>
            <w:hyperlink r:id="rId54" w:anchor="YANDEX_29" w:history="1"/>
            <w:r w:rsidR="00527B38" w:rsidRPr="00255B61">
              <w:rPr>
                <w:rFonts w:ascii="Times New Roman" w:hAnsi="Times New Roman"/>
                <w:sz w:val="20"/>
              </w:rPr>
              <w:t>комиссии</w:t>
            </w:r>
          </w:p>
        </w:tc>
        <w:tc>
          <w:tcPr>
            <w:tcW w:w="1668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55B61">
              <w:rPr>
                <w:rFonts w:ascii="Times New Roman" w:hAnsi="Times New Roman"/>
                <w:sz w:val="20"/>
              </w:rPr>
              <w:t>ВрИО</w:t>
            </w:r>
            <w:proofErr w:type="spellEnd"/>
            <w:r w:rsidRPr="00255B61">
              <w:rPr>
                <w:rFonts w:ascii="Times New Roman" w:hAnsi="Times New Roman"/>
                <w:sz w:val="20"/>
              </w:rPr>
              <w:t xml:space="preserve"> военного</w:t>
            </w:r>
            <w:r w:rsidR="00255B61">
              <w:rPr>
                <w:rFonts w:ascii="Times New Roman" w:hAnsi="Times New Roman"/>
                <w:sz w:val="20"/>
              </w:rPr>
              <w:t xml:space="preserve"> </w:t>
            </w:r>
            <w:r w:rsidRPr="00255B61">
              <w:rPr>
                <w:rFonts w:ascii="Times New Roman" w:hAnsi="Times New Roman"/>
                <w:sz w:val="20"/>
              </w:rPr>
              <w:t>комиссара</w:t>
            </w:r>
          </w:p>
        </w:tc>
        <w:tc>
          <w:tcPr>
            <w:tcW w:w="1559" w:type="dxa"/>
          </w:tcPr>
          <w:p w:rsidR="00255B61" w:rsidRDefault="00255B61" w:rsidP="00255B61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До </w:t>
            </w:r>
          </w:p>
          <w:p w:rsidR="00527B38" w:rsidRPr="00255B61" w:rsidRDefault="00255B61" w:rsidP="00255B61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26.03.2025 г.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Контроль за проведением качественного медицинского освидетельствования и медицинского обследования граждан в целях недопущения их возврата с областного сборного пункта и в дальнейшем с войск.</w:t>
            </w:r>
          </w:p>
        </w:tc>
        <w:tc>
          <w:tcPr>
            <w:tcW w:w="1876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Врачи </w:t>
            </w:r>
            <w:r w:rsidR="00527B38" w:rsidRPr="00255B61">
              <w:rPr>
                <w:rFonts w:ascii="Times New Roman" w:hAnsi="Times New Roman"/>
                <w:sz w:val="20"/>
              </w:rPr>
              <w:t>специалисты</w:t>
            </w:r>
          </w:p>
        </w:tc>
        <w:tc>
          <w:tcPr>
            <w:tcW w:w="1668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 призывной</w:t>
            </w:r>
            <w:r w:rsidR="00527B38" w:rsidRPr="00255B61">
              <w:rPr>
                <w:rFonts w:ascii="Times New Roman" w:hAnsi="Times New Roman"/>
                <w:sz w:val="20"/>
              </w:rPr>
              <w:t xml:space="preserve"> комиссии, фел</w:t>
            </w:r>
            <w:r>
              <w:rPr>
                <w:rFonts w:ascii="Times New Roman" w:hAnsi="Times New Roman"/>
                <w:sz w:val="20"/>
              </w:rPr>
              <w:t xml:space="preserve">ьдшер </w:t>
            </w:r>
            <w:r w:rsidR="00527B38" w:rsidRPr="00255B61">
              <w:rPr>
                <w:rFonts w:ascii="Times New Roman" w:hAnsi="Times New Roman"/>
                <w:sz w:val="20"/>
              </w:rPr>
              <w:t>отдела</w:t>
            </w:r>
          </w:p>
        </w:tc>
        <w:tc>
          <w:tcPr>
            <w:tcW w:w="1559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ходе</w:t>
            </w:r>
            <w:r w:rsidR="00527B38" w:rsidRPr="00255B61">
              <w:rPr>
                <w:rFonts w:ascii="Times New Roman" w:hAnsi="Times New Roman"/>
                <w:sz w:val="20"/>
              </w:rPr>
              <w:t xml:space="preserve"> медицинского освидетельствования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Контроль за ведением розыска </w:t>
            </w:r>
            <w:proofErr w:type="gramStart"/>
            <w:r w:rsidRPr="00255B61">
              <w:rPr>
                <w:rFonts w:ascii="Times New Roman" w:hAnsi="Times New Roman"/>
                <w:sz w:val="20"/>
              </w:rPr>
              <w:t>граждан</w:t>
            </w:r>
            <w:proofErr w:type="gramEnd"/>
            <w:r w:rsidRPr="00255B61">
              <w:rPr>
                <w:rFonts w:ascii="Times New Roman" w:hAnsi="Times New Roman"/>
                <w:sz w:val="20"/>
              </w:rPr>
              <w:t xml:space="preserve"> уклоняющихся от мероприятий связанных с призывом.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Начальник </w:t>
            </w:r>
            <w:hyperlink r:id="rId55" w:anchor="YANDEX_22" w:history="1"/>
            <w:r w:rsidRPr="00255B61">
              <w:rPr>
                <w:rFonts w:ascii="Times New Roman" w:hAnsi="Times New Roman"/>
                <w:sz w:val="20"/>
              </w:rPr>
              <w:t> отделения </w:t>
            </w:r>
            <w:hyperlink r:id="rId56" w:anchor="YANDEX_24" w:history="1"/>
            <w:r w:rsidRPr="00255B61">
              <w:rPr>
                <w:rFonts w:ascii="Times New Roman" w:hAnsi="Times New Roman"/>
                <w:sz w:val="20"/>
              </w:rPr>
              <w:t xml:space="preserve"> </w:t>
            </w:r>
            <w:hyperlink r:id="rId57" w:anchor="YANDEX_23" w:history="1"/>
            <w:r w:rsidRPr="00255B61">
              <w:rPr>
                <w:rFonts w:ascii="Times New Roman" w:hAnsi="Times New Roman"/>
                <w:sz w:val="20"/>
              </w:rPr>
              <w:t> подготовки</w:t>
            </w:r>
            <w:hyperlink r:id="rId58" w:anchor="YANDEX_25" w:history="1"/>
            <w:r w:rsidRPr="00255B61">
              <w:rPr>
                <w:rFonts w:ascii="Times New Roman" w:hAnsi="Times New Roman"/>
                <w:sz w:val="20"/>
              </w:rPr>
              <w:t xml:space="preserve">  и призыва  граждан на военную службу, личный состав отделения</w:t>
            </w:r>
          </w:p>
        </w:tc>
        <w:tc>
          <w:tcPr>
            <w:tcW w:w="1668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Военный </w:t>
            </w:r>
            <w:r w:rsidR="00527B38" w:rsidRPr="00255B61">
              <w:rPr>
                <w:rFonts w:ascii="Times New Roman" w:hAnsi="Times New Roman"/>
                <w:sz w:val="20"/>
              </w:rPr>
              <w:t>комиссар</w:t>
            </w:r>
          </w:p>
        </w:tc>
        <w:tc>
          <w:tcPr>
            <w:tcW w:w="1559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 xml:space="preserve">Постоянно 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27B38" w:rsidRPr="00255B61" w:rsidTr="00255B61">
        <w:trPr>
          <w:tblCellSpacing w:w="0" w:type="dxa"/>
        </w:trPr>
        <w:tc>
          <w:tcPr>
            <w:tcW w:w="585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932" w:type="dxa"/>
          </w:tcPr>
          <w:p w:rsidR="00527B38" w:rsidRPr="00255B61" w:rsidRDefault="00527B38" w:rsidP="00527B38">
            <w:pPr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Контроль за ведением протокола призывной комиссии секретарем.</w:t>
            </w:r>
          </w:p>
        </w:tc>
        <w:tc>
          <w:tcPr>
            <w:tcW w:w="1876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Секретарь призывной комиссии</w:t>
            </w:r>
          </w:p>
        </w:tc>
        <w:tc>
          <w:tcPr>
            <w:tcW w:w="1668" w:type="dxa"/>
          </w:tcPr>
          <w:p w:rsidR="00527B38" w:rsidRPr="00255B61" w:rsidRDefault="00255B61" w:rsidP="00527B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Председатель призывной </w:t>
            </w:r>
            <w:r w:rsidR="00527B38" w:rsidRPr="00255B61">
              <w:rPr>
                <w:rFonts w:ascii="Times New Roman" w:hAnsi="Times New Roman"/>
                <w:sz w:val="20"/>
              </w:rPr>
              <w:t>комиссии</w:t>
            </w:r>
          </w:p>
        </w:tc>
        <w:tc>
          <w:tcPr>
            <w:tcW w:w="1559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255B61">
              <w:rPr>
                <w:rFonts w:ascii="Times New Roman" w:hAnsi="Times New Roman"/>
                <w:sz w:val="20"/>
              </w:rPr>
              <w:t>В ходе заседания призывной     комиссии</w:t>
            </w:r>
          </w:p>
        </w:tc>
        <w:tc>
          <w:tcPr>
            <w:tcW w:w="1134" w:type="dxa"/>
          </w:tcPr>
          <w:p w:rsidR="00527B38" w:rsidRPr="00255B61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527B38" w:rsidRPr="00527B38" w:rsidRDefault="00527B38" w:rsidP="00527B38">
      <w:pPr>
        <w:pageBreakBefore/>
        <w:jc w:val="right"/>
        <w:rPr>
          <w:rFonts w:ascii="Times New Roman" w:hAnsi="Times New Roman"/>
          <w:szCs w:val="24"/>
        </w:rPr>
      </w:pPr>
      <w:r w:rsidRPr="00527B38">
        <w:rPr>
          <w:rFonts w:ascii="Times New Roman" w:hAnsi="Times New Roman"/>
          <w:szCs w:val="24"/>
        </w:rPr>
        <w:t xml:space="preserve">Приложение № 2 </w:t>
      </w:r>
    </w:p>
    <w:p w:rsidR="00527B38" w:rsidRPr="00527B38" w:rsidRDefault="00527B38" w:rsidP="00527B38">
      <w:pPr>
        <w:jc w:val="right"/>
        <w:rPr>
          <w:rFonts w:ascii="Times New Roman" w:hAnsi="Times New Roman"/>
          <w:szCs w:val="24"/>
        </w:rPr>
      </w:pPr>
      <w:r w:rsidRPr="00527B38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527B38" w:rsidRPr="00527B38" w:rsidRDefault="00527B38" w:rsidP="00527B38">
      <w:pPr>
        <w:jc w:val="right"/>
        <w:rPr>
          <w:rFonts w:ascii="Times New Roman" w:hAnsi="Times New Roman"/>
          <w:szCs w:val="24"/>
        </w:rPr>
      </w:pPr>
      <w:r w:rsidRPr="00527B38">
        <w:rPr>
          <w:rFonts w:ascii="Times New Roman" w:hAnsi="Times New Roman"/>
          <w:szCs w:val="24"/>
        </w:rPr>
        <w:t>Нововаршавского муниципального района Омской области</w:t>
      </w:r>
    </w:p>
    <w:p w:rsidR="00527B38" w:rsidRPr="00527B38" w:rsidRDefault="00255B61" w:rsidP="00255B6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«11» марта</w:t>
      </w:r>
      <w:r w:rsidR="00527B38" w:rsidRPr="00527B38">
        <w:rPr>
          <w:rFonts w:ascii="Times New Roman" w:hAnsi="Times New Roman"/>
          <w:szCs w:val="24"/>
        </w:rPr>
        <w:t xml:space="preserve"> 2025</w:t>
      </w:r>
      <w:r>
        <w:rPr>
          <w:rFonts w:ascii="Times New Roman" w:hAnsi="Times New Roman"/>
          <w:szCs w:val="24"/>
        </w:rPr>
        <w:t xml:space="preserve"> г. № 69-п</w:t>
      </w:r>
    </w:p>
    <w:p w:rsidR="00527B38" w:rsidRPr="00527B38" w:rsidRDefault="00527B38" w:rsidP="00527B38">
      <w:pPr>
        <w:jc w:val="center"/>
        <w:rPr>
          <w:rFonts w:ascii="Times New Roman" w:hAnsi="Times New Roman"/>
          <w:color w:val="000000"/>
          <w:szCs w:val="24"/>
        </w:rPr>
      </w:pPr>
    </w:p>
    <w:p w:rsidR="00527B38" w:rsidRPr="00527B38" w:rsidRDefault="00527B38" w:rsidP="00527B38">
      <w:pPr>
        <w:jc w:val="center"/>
        <w:rPr>
          <w:rFonts w:ascii="Times New Roman" w:hAnsi="Times New Roman"/>
          <w:color w:val="000000"/>
          <w:szCs w:val="24"/>
        </w:rPr>
      </w:pPr>
      <w:r w:rsidRPr="00527B38">
        <w:rPr>
          <w:rFonts w:ascii="Times New Roman" w:hAnsi="Times New Roman"/>
          <w:color w:val="000000"/>
          <w:szCs w:val="24"/>
        </w:rPr>
        <w:t>Состав врачей-специалистов и среднего медицинского</w:t>
      </w:r>
    </w:p>
    <w:p w:rsidR="00527B38" w:rsidRPr="00527B38" w:rsidRDefault="00527B38" w:rsidP="00527B38">
      <w:pPr>
        <w:jc w:val="center"/>
        <w:rPr>
          <w:rFonts w:ascii="Times New Roman" w:hAnsi="Times New Roman"/>
          <w:color w:val="000000"/>
          <w:szCs w:val="24"/>
        </w:rPr>
      </w:pPr>
      <w:r w:rsidRPr="00527B38">
        <w:rPr>
          <w:rFonts w:ascii="Times New Roman" w:hAnsi="Times New Roman"/>
          <w:color w:val="000000"/>
          <w:szCs w:val="24"/>
        </w:rPr>
        <w:t xml:space="preserve">персонала, (основной и резервный состав) выделяемого </w:t>
      </w:r>
    </w:p>
    <w:p w:rsidR="00527B38" w:rsidRPr="00527B38" w:rsidRDefault="00527B38" w:rsidP="00527B38">
      <w:pPr>
        <w:jc w:val="center"/>
        <w:rPr>
          <w:rFonts w:ascii="Times New Roman" w:hAnsi="Times New Roman"/>
          <w:color w:val="000000"/>
          <w:szCs w:val="24"/>
        </w:rPr>
      </w:pPr>
      <w:r w:rsidRPr="00527B38">
        <w:rPr>
          <w:rFonts w:ascii="Times New Roman" w:hAnsi="Times New Roman"/>
          <w:color w:val="000000"/>
          <w:szCs w:val="24"/>
        </w:rPr>
        <w:t>БУЗОО «</w:t>
      </w:r>
      <w:proofErr w:type="spellStart"/>
      <w:r w:rsidRPr="00527B38">
        <w:rPr>
          <w:rFonts w:ascii="Times New Roman" w:hAnsi="Times New Roman"/>
          <w:color w:val="000000"/>
          <w:szCs w:val="24"/>
        </w:rPr>
        <w:t>Нововаршавская</w:t>
      </w:r>
      <w:proofErr w:type="spellEnd"/>
      <w:r w:rsidRPr="00527B38">
        <w:rPr>
          <w:rFonts w:ascii="Times New Roman" w:hAnsi="Times New Roman"/>
          <w:color w:val="000000"/>
          <w:szCs w:val="24"/>
        </w:rPr>
        <w:t xml:space="preserve"> ЦРБ» для проведения медицинского </w:t>
      </w:r>
    </w:p>
    <w:p w:rsidR="00527B38" w:rsidRPr="00527B38" w:rsidRDefault="00527B38" w:rsidP="00527B38">
      <w:pPr>
        <w:jc w:val="center"/>
        <w:rPr>
          <w:rFonts w:ascii="Times New Roman" w:hAnsi="Times New Roman"/>
          <w:color w:val="000000"/>
          <w:szCs w:val="24"/>
        </w:rPr>
      </w:pPr>
      <w:r w:rsidRPr="00527B38">
        <w:rPr>
          <w:rFonts w:ascii="Times New Roman" w:hAnsi="Times New Roman"/>
          <w:color w:val="000000"/>
          <w:szCs w:val="24"/>
        </w:rPr>
        <w:t>освидетельствования и медицинского обследования граждан</w:t>
      </w:r>
    </w:p>
    <w:p w:rsidR="00527B38" w:rsidRPr="00527B38" w:rsidRDefault="00527B38" w:rsidP="00527B38">
      <w:pPr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975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8"/>
        <w:gridCol w:w="2384"/>
        <w:gridCol w:w="2638"/>
        <w:gridCol w:w="2850"/>
        <w:gridCol w:w="1389"/>
      </w:tblGrid>
      <w:tr w:rsidR="00527B38" w:rsidRPr="00B21E52" w:rsidTr="00B21E52">
        <w:trPr>
          <w:trHeight w:val="881"/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№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Должность врача (среднего мед. персонала)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Основной состав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Резервный состав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Примечание</w:t>
            </w:r>
          </w:p>
        </w:tc>
      </w:tr>
      <w:tr w:rsidR="00527B38" w:rsidRPr="00B21E52" w:rsidTr="00B21E52">
        <w:trPr>
          <w:trHeight w:val="1163"/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Врач – терапевт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Медицинская сестра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  <w:r w:rsidRPr="00B21E52">
              <w:rPr>
                <w:rFonts w:ascii="Times New Roman" w:hAnsi="Times New Roman"/>
                <w:sz w:val="20"/>
              </w:rPr>
              <w:t>Стародубцева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  <w:r w:rsidRPr="00B21E52">
              <w:rPr>
                <w:rFonts w:ascii="Times New Roman" w:hAnsi="Times New Roman"/>
                <w:sz w:val="20"/>
              </w:rPr>
              <w:t>Ирина Николаевна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sz w:val="20"/>
              </w:rPr>
              <w:t>Мукашева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sz w:val="20"/>
              </w:rPr>
              <w:t>Гульсум</w:t>
            </w:r>
            <w:proofErr w:type="spellEnd"/>
            <w:r w:rsidRPr="00B21E5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B21E52">
              <w:rPr>
                <w:rFonts w:ascii="Times New Roman" w:hAnsi="Times New Roman"/>
                <w:sz w:val="20"/>
              </w:rPr>
              <w:t>Дарбаевна</w:t>
            </w:r>
            <w:proofErr w:type="spellEnd"/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Волосяникова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Елена Федоровна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Врач – хирург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(заведующая хирургическим отделением)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B21E52">
              <w:rPr>
                <w:rFonts w:ascii="Times New Roman" w:hAnsi="Times New Roman"/>
                <w:sz w:val="20"/>
              </w:rPr>
              <w:t>По заявке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sz w:val="20"/>
              </w:rPr>
            </w:pPr>
            <w:r w:rsidRPr="00B21E52">
              <w:rPr>
                <w:rFonts w:ascii="Times New Roman" w:hAnsi="Times New Roman"/>
                <w:sz w:val="20"/>
              </w:rPr>
              <w:t>По заявке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B21E52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Врач </w:t>
            </w:r>
            <w:r w:rsidR="00527B38" w:rsidRPr="00B21E52">
              <w:rPr>
                <w:rFonts w:ascii="Times New Roman" w:hAnsi="Times New Roman"/>
                <w:color w:val="000000"/>
                <w:sz w:val="20"/>
              </w:rPr>
              <w:t>психиатр - нарколог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 xml:space="preserve">Земских 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Татьяна Николаевна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 xml:space="preserve">Земских 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Татьяна Николаевна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Врач – невропатолог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Алданазаров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Самат</w:t>
            </w:r>
            <w:proofErr w:type="spellEnd"/>
            <w:r w:rsidRPr="00B21E52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Сагандыкович</w:t>
            </w:r>
            <w:proofErr w:type="spellEnd"/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Алданазаров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Самат</w:t>
            </w:r>
            <w:proofErr w:type="spellEnd"/>
            <w:r w:rsidRPr="00B21E52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Сагандыкович</w:t>
            </w:r>
            <w:proofErr w:type="spellEnd"/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Врач – окулист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Медицинская сестра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 xml:space="preserve">Макаревич 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Вера Ивановна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 xml:space="preserve">Шпрингер 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Елена Юрьевна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 xml:space="preserve">Макаревич 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Вера Ивановна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 xml:space="preserve">Шпрингер 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Елена Юрьевна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 xml:space="preserve">Врач – 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ото</w:t>
            </w:r>
            <w:r w:rsidR="00B21E52">
              <w:rPr>
                <w:rFonts w:ascii="Times New Roman" w:hAnsi="Times New Roman"/>
                <w:color w:val="000000"/>
                <w:sz w:val="20"/>
              </w:rPr>
              <w:t>ла</w:t>
            </w:r>
            <w:r w:rsidRPr="00B21E52">
              <w:rPr>
                <w:rFonts w:ascii="Times New Roman" w:hAnsi="Times New Roman"/>
                <w:color w:val="000000"/>
                <w:sz w:val="20"/>
              </w:rPr>
              <w:t>рин</w:t>
            </w:r>
            <w:r w:rsidR="00B21E52">
              <w:rPr>
                <w:rFonts w:ascii="Times New Roman" w:hAnsi="Times New Roman"/>
                <w:color w:val="000000"/>
                <w:sz w:val="20"/>
              </w:rPr>
              <w:t>голог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Медицинская сестра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По заявке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Альмуханова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Гайнигул</w:t>
            </w:r>
            <w:proofErr w:type="spellEnd"/>
            <w:r w:rsidRPr="00B21E52">
              <w:rPr>
                <w:rFonts w:ascii="Times New Roman" w:hAnsi="Times New Roman"/>
                <w:bCs/>
                <w:sz w:val="20"/>
              </w:rPr>
              <w:t xml:space="preserve"> </w:t>
            </w: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Сагандыковна</w:t>
            </w:r>
            <w:proofErr w:type="spellEnd"/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По заявке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rHeight w:val="746"/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Врач – стоматолог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 xml:space="preserve">Медицинская сестра </w:t>
            </w: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sz w:val="20"/>
              </w:rPr>
              <w:t>Вайс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sz w:val="20"/>
              </w:rPr>
            </w:pPr>
            <w:r w:rsidRPr="00B21E52">
              <w:rPr>
                <w:rFonts w:ascii="Times New Roman" w:hAnsi="Times New Roman"/>
                <w:sz w:val="20"/>
              </w:rPr>
              <w:t>Роман Николаевич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Рындин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Эльдар Вадимович</w:t>
            </w: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27B38" w:rsidRPr="00B21E52" w:rsidTr="00B21E52">
        <w:trPr>
          <w:tblCellSpacing w:w="0" w:type="dxa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3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21E52">
              <w:rPr>
                <w:rFonts w:ascii="Times New Roman" w:hAnsi="Times New Roman"/>
                <w:color w:val="000000"/>
                <w:sz w:val="20"/>
              </w:rPr>
              <w:t xml:space="preserve">Врач – </w:t>
            </w:r>
          </w:p>
          <w:p w:rsidR="00527B38" w:rsidRPr="00B21E52" w:rsidRDefault="00527B38" w:rsidP="00527B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 w:val="20"/>
              </w:rPr>
              <w:t>дерматовенеролог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6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Мисько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Ольга Александровна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proofErr w:type="spellStart"/>
            <w:r w:rsidRPr="00B21E52">
              <w:rPr>
                <w:rFonts w:ascii="Times New Roman" w:hAnsi="Times New Roman"/>
                <w:bCs/>
                <w:sz w:val="20"/>
              </w:rPr>
              <w:t>Мисько</w:t>
            </w:r>
            <w:proofErr w:type="spellEnd"/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  <w:r w:rsidRPr="00B21E52">
              <w:rPr>
                <w:rFonts w:ascii="Times New Roman" w:hAnsi="Times New Roman"/>
                <w:bCs/>
                <w:sz w:val="20"/>
              </w:rPr>
              <w:t>Ольга Александровна</w:t>
            </w:r>
          </w:p>
          <w:p w:rsidR="00527B38" w:rsidRPr="00B21E52" w:rsidRDefault="00527B38" w:rsidP="00527B38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7B38" w:rsidRPr="00B21E52" w:rsidRDefault="00527B38" w:rsidP="00527B38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527B38" w:rsidRPr="00527B38" w:rsidRDefault="00527B38" w:rsidP="00527B38">
      <w:pPr>
        <w:jc w:val="right"/>
        <w:rPr>
          <w:rFonts w:ascii="Times New Roman" w:hAnsi="Times New Roman"/>
          <w:szCs w:val="24"/>
        </w:rPr>
      </w:pPr>
    </w:p>
    <w:p w:rsidR="00527B38" w:rsidRPr="00527B38" w:rsidRDefault="00527B38" w:rsidP="00527B38">
      <w:pPr>
        <w:pageBreakBefore/>
        <w:jc w:val="right"/>
        <w:rPr>
          <w:rFonts w:ascii="Times New Roman" w:hAnsi="Times New Roman"/>
          <w:color w:val="FF0000"/>
          <w:szCs w:val="24"/>
        </w:rPr>
        <w:sectPr w:rsidR="00527B38" w:rsidRPr="00527B38" w:rsidSect="00B21E52">
          <w:footerReference w:type="even" r:id="rId59"/>
          <w:footerReference w:type="default" r:id="rId6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21E52" w:rsidRPr="00B21E52" w:rsidRDefault="00B21E52" w:rsidP="00B21E52">
      <w:pPr>
        <w:pageBreakBefore/>
        <w:spacing w:line="240" w:lineRule="atLeast"/>
        <w:jc w:val="right"/>
        <w:rPr>
          <w:rFonts w:ascii="Times New Roman" w:hAnsi="Times New Roman"/>
          <w:szCs w:val="24"/>
        </w:rPr>
      </w:pPr>
      <w:r w:rsidRPr="00B21E52">
        <w:rPr>
          <w:rFonts w:ascii="Times New Roman" w:hAnsi="Times New Roman"/>
          <w:szCs w:val="24"/>
        </w:rPr>
        <w:t xml:space="preserve">Приложение № 3 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szCs w:val="24"/>
        </w:rPr>
      </w:pPr>
      <w:r w:rsidRPr="00B21E52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szCs w:val="24"/>
        </w:rPr>
      </w:pPr>
      <w:r w:rsidRPr="00B21E52">
        <w:rPr>
          <w:rFonts w:ascii="Times New Roman" w:hAnsi="Times New Roman"/>
          <w:szCs w:val="24"/>
        </w:rPr>
        <w:t>Нововаршавского муниципального района Омской области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«11» марта</w:t>
      </w:r>
      <w:r w:rsidRPr="00B21E52">
        <w:rPr>
          <w:rFonts w:ascii="Times New Roman" w:hAnsi="Times New Roman"/>
          <w:szCs w:val="24"/>
        </w:rPr>
        <w:t xml:space="preserve"> 2025</w:t>
      </w:r>
      <w:r>
        <w:rPr>
          <w:rFonts w:ascii="Times New Roman" w:hAnsi="Times New Roman"/>
          <w:szCs w:val="24"/>
        </w:rPr>
        <w:t xml:space="preserve"> г. </w:t>
      </w:r>
      <w:r w:rsidRPr="00B21E52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69-п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color w:val="FF0000"/>
          <w:szCs w:val="24"/>
        </w:rPr>
      </w:pPr>
    </w:p>
    <w:p w:rsidR="00B21E52" w:rsidRPr="00B21E52" w:rsidRDefault="00B21E52" w:rsidP="00B21E52">
      <w:pPr>
        <w:spacing w:line="24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Cs w:val="24"/>
        </w:rPr>
      </w:pPr>
      <w:r w:rsidRPr="00B21E52">
        <w:rPr>
          <w:rFonts w:ascii="Times New Roman" w:hAnsi="Times New Roman"/>
          <w:b/>
          <w:bCs/>
          <w:color w:val="000000"/>
          <w:kern w:val="36"/>
          <w:szCs w:val="24"/>
        </w:rPr>
        <w:t>График</w:t>
      </w:r>
    </w:p>
    <w:p w:rsidR="00B21E52" w:rsidRPr="00B21E52" w:rsidRDefault="00B21E52" w:rsidP="00B21E52">
      <w:pPr>
        <w:spacing w:line="24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Cs w:val="24"/>
        </w:rPr>
      </w:pPr>
      <w:r w:rsidRPr="00B21E52">
        <w:rPr>
          <w:rFonts w:ascii="Times New Roman" w:hAnsi="Times New Roman"/>
          <w:b/>
          <w:bCs/>
          <w:color w:val="000000"/>
          <w:kern w:val="36"/>
          <w:szCs w:val="24"/>
        </w:rPr>
        <w:t xml:space="preserve">клинико-инструментальных исследований и медицинского освидетельствования граждан, </w:t>
      </w:r>
    </w:p>
    <w:p w:rsidR="00B21E52" w:rsidRPr="00B21E52" w:rsidRDefault="00B21E52" w:rsidP="00B21E52">
      <w:pPr>
        <w:spacing w:line="24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Cs w:val="24"/>
        </w:rPr>
      </w:pPr>
      <w:r w:rsidRPr="00B21E52">
        <w:rPr>
          <w:rFonts w:ascii="Times New Roman" w:hAnsi="Times New Roman"/>
          <w:b/>
          <w:bCs/>
          <w:color w:val="000000"/>
          <w:kern w:val="36"/>
          <w:szCs w:val="24"/>
        </w:rPr>
        <w:t>подлежащих призыву на военную службу весной 2025 года</w:t>
      </w:r>
    </w:p>
    <w:tbl>
      <w:tblPr>
        <w:tblpPr w:leftFromText="180" w:rightFromText="180" w:vertAnchor="text" w:horzAnchor="margin" w:tblpXSpec="center" w:tblpY="448"/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2424"/>
        <w:gridCol w:w="846"/>
        <w:gridCol w:w="846"/>
        <w:gridCol w:w="916"/>
        <w:gridCol w:w="916"/>
        <w:gridCol w:w="846"/>
        <w:gridCol w:w="1093"/>
        <w:gridCol w:w="846"/>
        <w:gridCol w:w="846"/>
        <w:gridCol w:w="938"/>
        <w:gridCol w:w="992"/>
        <w:gridCol w:w="992"/>
        <w:gridCol w:w="992"/>
      </w:tblGrid>
      <w:tr w:rsidR="00B21E52" w:rsidRPr="00B21E52" w:rsidTr="00B21E52">
        <w:tc>
          <w:tcPr>
            <w:tcW w:w="931" w:type="dxa"/>
            <w:vMerge w:val="restart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424" w:type="dxa"/>
            <w:vMerge w:val="restart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Наименование СП</w:t>
            </w:r>
          </w:p>
        </w:tc>
        <w:tc>
          <w:tcPr>
            <w:tcW w:w="11069" w:type="dxa"/>
            <w:gridSpan w:val="12"/>
          </w:tcPr>
          <w:p w:rsidR="00B21E52" w:rsidRPr="00B21E52" w:rsidRDefault="00B21E52" w:rsidP="00B21E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По дням явки на исследование</w:t>
            </w:r>
          </w:p>
          <w:p w:rsidR="00B21E52" w:rsidRPr="00B21E52" w:rsidRDefault="00B21E52" w:rsidP="00B21E52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(сдача анализов)</w:t>
            </w:r>
          </w:p>
        </w:tc>
      </w:tr>
      <w:tr w:rsidR="00B21E52" w:rsidRPr="00B21E52" w:rsidTr="00B21E52">
        <w:trPr>
          <w:trHeight w:val="1134"/>
        </w:trPr>
        <w:tc>
          <w:tcPr>
            <w:tcW w:w="931" w:type="dxa"/>
            <w:vMerge/>
          </w:tcPr>
          <w:p w:rsidR="00B21E52" w:rsidRPr="00B21E52" w:rsidRDefault="00B21E52" w:rsidP="00B21E52">
            <w:pPr>
              <w:spacing w:line="24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24" w:type="dxa"/>
            <w:vMerge/>
          </w:tcPr>
          <w:p w:rsidR="00B21E52" w:rsidRPr="00B21E52" w:rsidRDefault="00B21E52" w:rsidP="00B21E52">
            <w:pPr>
              <w:spacing w:line="24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12.03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12.03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12.03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13.03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17.03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19.03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21.03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24.03</w:t>
            </w: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27.03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ind w:left="113" w:right="113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01.04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ind w:left="113" w:right="113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02.04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ind w:left="113" w:right="113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03.04</w:t>
            </w: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Cs w:val="24"/>
              </w:rPr>
              <w:t>Нововаршавское</w:t>
            </w:r>
            <w:proofErr w:type="spellEnd"/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tabs>
                <w:tab w:val="center" w:pos="181"/>
              </w:tabs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tabs>
                <w:tab w:val="center" w:pos="181"/>
              </w:tabs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Cs w:val="24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Cs w:val="24"/>
                <w:highlight w:val="blac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Cs w:val="24"/>
              </w:rPr>
              <w:t>Бобринское</w:t>
            </w:r>
            <w:proofErr w:type="spellEnd"/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Большегривское</w:t>
            </w: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Ермаковское</w:t>
            </w: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Заречное</w:t>
            </w: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Cs w:val="24"/>
              </w:rPr>
              <w:t>Изумруднинское</w:t>
            </w:r>
            <w:proofErr w:type="spellEnd"/>
            <w:r w:rsidRPr="00B21E5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Победовское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Русановское</w:t>
            </w: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Славянское</w:t>
            </w:r>
          </w:p>
        </w:tc>
        <w:tc>
          <w:tcPr>
            <w:tcW w:w="846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Черлакское</w:t>
            </w: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  <w:tr w:rsidR="00B21E52" w:rsidRPr="00B21E52" w:rsidTr="00B21E52">
        <w:tc>
          <w:tcPr>
            <w:tcW w:w="931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424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Новороссийское</w:t>
            </w: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1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846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38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</w:tr>
    </w:tbl>
    <w:p w:rsidR="00B21E52" w:rsidRPr="00B21E52" w:rsidRDefault="00B21E52" w:rsidP="00B21E52">
      <w:pPr>
        <w:spacing w:line="240" w:lineRule="atLeast"/>
        <w:jc w:val="right"/>
        <w:outlineLvl w:val="0"/>
        <w:rPr>
          <w:rFonts w:ascii="Times New Roman" w:hAnsi="Times New Roman"/>
          <w:bCs/>
          <w:szCs w:val="24"/>
        </w:rPr>
        <w:sectPr w:rsidR="00B21E52" w:rsidRPr="00B21E52" w:rsidSect="00B21E52">
          <w:pgSz w:w="16838" w:h="11906" w:orient="landscape"/>
          <w:pgMar w:top="1134" w:right="395" w:bottom="567" w:left="425" w:header="709" w:footer="709" w:gutter="0"/>
          <w:cols w:space="708"/>
          <w:titlePg/>
          <w:docGrid w:linePitch="360"/>
        </w:sectPr>
      </w:pPr>
    </w:p>
    <w:p w:rsidR="00B21E52" w:rsidRPr="00B21E52" w:rsidRDefault="00B21E52" w:rsidP="00B21E52">
      <w:pPr>
        <w:pageBreakBefore/>
        <w:spacing w:line="240" w:lineRule="atLeast"/>
        <w:jc w:val="right"/>
        <w:rPr>
          <w:rFonts w:ascii="Times New Roman" w:hAnsi="Times New Roman"/>
          <w:szCs w:val="24"/>
        </w:rPr>
      </w:pPr>
      <w:r w:rsidRPr="00B21E52">
        <w:rPr>
          <w:rFonts w:ascii="Times New Roman" w:hAnsi="Times New Roman"/>
          <w:szCs w:val="24"/>
        </w:rPr>
        <w:t xml:space="preserve">Приложение № 4 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szCs w:val="24"/>
        </w:rPr>
      </w:pPr>
      <w:r w:rsidRPr="00B21E52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szCs w:val="24"/>
        </w:rPr>
      </w:pPr>
      <w:r w:rsidRPr="00B21E52">
        <w:rPr>
          <w:rFonts w:ascii="Times New Roman" w:hAnsi="Times New Roman"/>
          <w:szCs w:val="24"/>
        </w:rPr>
        <w:t>Нововаршавского муниципального района Омской области</w:t>
      </w:r>
    </w:p>
    <w:p w:rsidR="00B21E52" w:rsidRPr="00B21E52" w:rsidRDefault="00B21E52" w:rsidP="00B21E52">
      <w:pPr>
        <w:spacing w:line="240" w:lineRule="atLeast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«11» марта</w:t>
      </w:r>
      <w:r w:rsidRPr="00B21E52">
        <w:rPr>
          <w:rFonts w:ascii="Times New Roman" w:hAnsi="Times New Roman"/>
          <w:szCs w:val="24"/>
        </w:rPr>
        <w:t xml:space="preserve"> 2025</w:t>
      </w:r>
      <w:r>
        <w:rPr>
          <w:rFonts w:ascii="Times New Roman" w:hAnsi="Times New Roman"/>
          <w:szCs w:val="24"/>
        </w:rPr>
        <w:t xml:space="preserve"> г. </w:t>
      </w:r>
      <w:r w:rsidRPr="00B21E52">
        <w:rPr>
          <w:rFonts w:ascii="Times New Roman" w:hAnsi="Times New Roman"/>
          <w:szCs w:val="24"/>
        </w:rPr>
        <w:t>№</w:t>
      </w:r>
      <w:r>
        <w:rPr>
          <w:rFonts w:ascii="Times New Roman" w:hAnsi="Times New Roman"/>
          <w:szCs w:val="24"/>
        </w:rPr>
        <w:t xml:space="preserve"> 69-п</w:t>
      </w:r>
    </w:p>
    <w:p w:rsidR="00B21E52" w:rsidRPr="00B21E52" w:rsidRDefault="00B21E52" w:rsidP="00B21E52">
      <w:pPr>
        <w:spacing w:line="24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Cs w:val="24"/>
        </w:rPr>
      </w:pPr>
      <w:r w:rsidRPr="00B21E52">
        <w:rPr>
          <w:rFonts w:ascii="Times New Roman" w:hAnsi="Times New Roman"/>
          <w:b/>
          <w:bCs/>
          <w:color w:val="000000"/>
          <w:kern w:val="36"/>
          <w:szCs w:val="24"/>
        </w:rPr>
        <w:t>График</w:t>
      </w:r>
    </w:p>
    <w:p w:rsidR="00B21E52" w:rsidRPr="00B21E52" w:rsidRDefault="00B21E52" w:rsidP="00B21E52">
      <w:pPr>
        <w:spacing w:line="240" w:lineRule="atLeast"/>
        <w:jc w:val="center"/>
        <w:outlineLvl w:val="0"/>
        <w:rPr>
          <w:rFonts w:ascii="Times New Roman" w:hAnsi="Times New Roman"/>
          <w:b/>
          <w:bCs/>
          <w:color w:val="000000"/>
          <w:kern w:val="36"/>
          <w:szCs w:val="24"/>
        </w:rPr>
      </w:pPr>
      <w:r w:rsidRPr="00B21E52">
        <w:rPr>
          <w:rFonts w:ascii="Times New Roman" w:hAnsi="Times New Roman"/>
          <w:b/>
          <w:bCs/>
          <w:color w:val="000000"/>
          <w:kern w:val="36"/>
          <w:szCs w:val="24"/>
        </w:rPr>
        <w:t>заседания призывной комиссии Нововаршавского района весной 2025 года</w:t>
      </w:r>
    </w:p>
    <w:tbl>
      <w:tblPr>
        <w:tblpPr w:leftFromText="180" w:rightFromText="180" w:vertAnchor="text" w:horzAnchor="margin" w:tblpY="53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31"/>
        <w:gridCol w:w="1114"/>
        <w:gridCol w:w="1134"/>
        <w:gridCol w:w="1134"/>
        <w:gridCol w:w="993"/>
        <w:gridCol w:w="992"/>
        <w:gridCol w:w="992"/>
        <w:gridCol w:w="1134"/>
        <w:gridCol w:w="992"/>
        <w:gridCol w:w="992"/>
        <w:gridCol w:w="851"/>
      </w:tblGrid>
      <w:tr w:rsidR="00B21E52" w:rsidRPr="00B21E52" w:rsidTr="00824428">
        <w:tc>
          <w:tcPr>
            <w:tcW w:w="675" w:type="dxa"/>
            <w:vMerge w:val="restart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4131" w:type="dxa"/>
            <w:vMerge w:val="restart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Наименование СП</w:t>
            </w:r>
          </w:p>
        </w:tc>
        <w:tc>
          <w:tcPr>
            <w:tcW w:w="10328" w:type="dxa"/>
            <w:gridSpan w:val="10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по дням явки на призывную комиссию</w:t>
            </w:r>
          </w:p>
        </w:tc>
      </w:tr>
      <w:tr w:rsidR="00B21E52" w:rsidRPr="00B21E52" w:rsidTr="00824428">
        <w:trPr>
          <w:trHeight w:val="1134"/>
        </w:trPr>
        <w:tc>
          <w:tcPr>
            <w:tcW w:w="675" w:type="dxa"/>
            <w:vMerge/>
            <w:shd w:val="clear" w:color="auto" w:fill="auto"/>
          </w:tcPr>
          <w:p w:rsidR="00B21E52" w:rsidRPr="00B21E52" w:rsidRDefault="00B21E52" w:rsidP="00B21E52">
            <w:pPr>
              <w:spacing w:line="24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:rsidR="00B21E52" w:rsidRPr="00B21E52" w:rsidRDefault="00B21E52" w:rsidP="00B21E52">
            <w:pPr>
              <w:spacing w:line="240" w:lineRule="atLeast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14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01.04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02.04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03.04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25.04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15.05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30.05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10.06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26.06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02.07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21E52" w:rsidRPr="00B21E52" w:rsidRDefault="00B21E52" w:rsidP="00B21E52">
            <w:pPr>
              <w:spacing w:after="100" w:afterAutospacing="1" w:line="240" w:lineRule="atLeast"/>
              <w:ind w:right="113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10.07</w:t>
            </w: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Cs w:val="24"/>
              </w:rPr>
              <w:t>Нововаршавское</w:t>
            </w:r>
            <w:proofErr w:type="spellEnd"/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Cs w:val="24"/>
                <w:highlight w:val="black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Cs w:val="24"/>
                <w:highlight w:val="black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Cs w:val="24"/>
              </w:rPr>
              <w:t>Бобринское</w:t>
            </w:r>
            <w:proofErr w:type="spellEnd"/>
          </w:p>
        </w:tc>
        <w:tc>
          <w:tcPr>
            <w:tcW w:w="111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Большегривское</w:t>
            </w:r>
          </w:p>
        </w:tc>
        <w:tc>
          <w:tcPr>
            <w:tcW w:w="111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Ермаковское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Заречное</w:t>
            </w:r>
          </w:p>
        </w:tc>
        <w:tc>
          <w:tcPr>
            <w:tcW w:w="111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B21E52">
              <w:rPr>
                <w:rFonts w:ascii="Times New Roman" w:hAnsi="Times New Roman"/>
                <w:color w:val="000000"/>
                <w:szCs w:val="24"/>
              </w:rPr>
              <w:t>Изумруднинское</w:t>
            </w:r>
            <w:proofErr w:type="spellEnd"/>
            <w:r w:rsidRPr="00B21E5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11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  <w:highlight w:val="black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Победовское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Русановское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Славянское</w:t>
            </w:r>
          </w:p>
        </w:tc>
        <w:tc>
          <w:tcPr>
            <w:tcW w:w="111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Черлакское</w:t>
            </w:r>
          </w:p>
        </w:tc>
        <w:tc>
          <w:tcPr>
            <w:tcW w:w="111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21E52" w:rsidRPr="00B21E52" w:rsidTr="00824428">
        <w:tc>
          <w:tcPr>
            <w:tcW w:w="675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413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color w:val="000000"/>
                <w:szCs w:val="24"/>
              </w:rPr>
            </w:pPr>
            <w:r w:rsidRPr="00B21E52">
              <w:rPr>
                <w:rFonts w:ascii="Times New Roman" w:hAnsi="Times New Roman"/>
                <w:color w:val="000000"/>
                <w:szCs w:val="24"/>
              </w:rPr>
              <w:t>Новороссийское</w:t>
            </w:r>
          </w:p>
        </w:tc>
        <w:tc>
          <w:tcPr>
            <w:tcW w:w="1114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FFFFFF"/>
                <w:szCs w:val="24"/>
              </w:rPr>
            </w:pPr>
          </w:p>
        </w:tc>
        <w:tc>
          <w:tcPr>
            <w:tcW w:w="992" w:type="dxa"/>
            <w:shd w:val="clear" w:color="auto" w:fill="000000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21E52" w:rsidRPr="00B21E52" w:rsidRDefault="00B21E52" w:rsidP="00B21E5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824428" w:rsidRDefault="00824428" w:rsidP="00B21E52">
      <w:pPr>
        <w:spacing w:line="240" w:lineRule="atLeast"/>
        <w:jc w:val="right"/>
        <w:rPr>
          <w:rFonts w:ascii="Times New Roman" w:hAnsi="Times New Roman"/>
          <w:color w:val="000000"/>
          <w:sz w:val="28"/>
          <w:szCs w:val="28"/>
        </w:rPr>
        <w:sectPr w:rsidR="00824428" w:rsidSect="00824428">
          <w:pgSz w:w="16840" w:h="11907" w:orient="landscape" w:code="9"/>
          <w:pgMar w:top="1134" w:right="1134" w:bottom="737" w:left="1134" w:header="567" w:footer="720" w:gutter="0"/>
          <w:cols w:space="720"/>
          <w:docGrid w:linePitch="326"/>
        </w:sectPr>
      </w:pPr>
    </w:p>
    <w:p w:rsidR="00824428" w:rsidRPr="00824428" w:rsidRDefault="00824428" w:rsidP="00824428">
      <w:pPr>
        <w:spacing w:line="240" w:lineRule="atLeast"/>
        <w:jc w:val="right"/>
        <w:outlineLvl w:val="0"/>
        <w:rPr>
          <w:rFonts w:ascii="Times New Roman" w:hAnsi="Times New Roman"/>
          <w:szCs w:val="24"/>
        </w:rPr>
      </w:pPr>
      <w:r w:rsidRPr="00824428">
        <w:rPr>
          <w:rFonts w:ascii="Times New Roman" w:hAnsi="Times New Roman"/>
          <w:bCs/>
          <w:szCs w:val="24"/>
        </w:rPr>
        <w:t>Приложение № 5</w:t>
      </w:r>
    </w:p>
    <w:p w:rsidR="00824428" w:rsidRPr="00824428" w:rsidRDefault="00824428" w:rsidP="00824428">
      <w:pPr>
        <w:spacing w:line="240" w:lineRule="atLeast"/>
        <w:jc w:val="right"/>
        <w:rPr>
          <w:rFonts w:ascii="Times New Roman" w:hAnsi="Times New Roman"/>
          <w:szCs w:val="24"/>
        </w:rPr>
      </w:pPr>
      <w:r w:rsidRPr="00824428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824428" w:rsidRPr="00824428" w:rsidRDefault="00824428" w:rsidP="00824428">
      <w:pPr>
        <w:spacing w:line="240" w:lineRule="atLeast"/>
        <w:jc w:val="right"/>
        <w:rPr>
          <w:rFonts w:ascii="Times New Roman" w:hAnsi="Times New Roman"/>
          <w:szCs w:val="24"/>
        </w:rPr>
      </w:pPr>
      <w:r w:rsidRPr="00824428">
        <w:rPr>
          <w:rFonts w:ascii="Times New Roman" w:hAnsi="Times New Roman"/>
          <w:szCs w:val="24"/>
        </w:rPr>
        <w:t>Нововаршавского муниципального района Омской области</w:t>
      </w:r>
    </w:p>
    <w:p w:rsidR="00824428" w:rsidRPr="00824428" w:rsidRDefault="00824428" w:rsidP="00824428">
      <w:pPr>
        <w:spacing w:line="240" w:lineRule="atLeast"/>
        <w:jc w:val="right"/>
        <w:rPr>
          <w:rFonts w:ascii="Times New Roman" w:hAnsi="Times New Roman"/>
          <w:color w:val="FF0000"/>
          <w:szCs w:val="24"/>
        </w:rPr>
      </w:pPr>
      <w:r>
        <w:rPr>
          <w:rFonts w:ascii="Times New Roman" w:hAnsi="Times New Roman"/>
          <w:szCs w:val="24"/>
        </w:rPr>
        <w:t>от «11» марта</w:t>
      </w:r>
      <w:r w:rsidRPr="00824428">
        <w:rPr>
          <w:rFonts w:ascii="Times New Roman" w:hAnsi="Times New Roman"/>
          <w:szCs w:val="24"/>
        </w:rPr>
        <w:t xml:space="preserve"> 2025</w:t>
      </w:r>
      <w:r>
        <w:rPr>
          <w:rFonts w:ascii="Times New Roman" w:hAnsi="Times New Roman"/>
          <w:szCs w:val="24"/>
        </w:rPr>
        <w:t xml:space="preserve"> г. № 69-п</w:t>
      </w:r>
    </w:p>
    <w:p w:rsidR="00824428" w:rsidRPr="00824428" w:rsidRDefault="00824428" w:rsidP="00824428">
      <w:pPr>
        <w:spacing w:line="240" w:lineRule="atLeast"/>
        <w:jc w:val="center"/>
        <w:outlineLvl w:val="1"/>
        <w:rPr>
          <w:rFonts w:ascii="Times New Roman" w:hAnsi="Times New Roman"/>
          <w:b/>
          <w:szCs w:val="24"/>
        </w:rPr>
      </w:pPr>
    </w:p>
    <w:p w:rsidR="00824428" w:rsidRPr="00824428" w:rsidRDefault="00824428" w:rsidP="00824428">
      <w:pPr>
        <w:spacing w:line="240" w:lineRule="atLeast"/>
        <w:outlineLvl w:val="1"/>
        <w:rPr>
          <w:rFonts w:ascii="Times New Roman" w:hAnsi="Times New Roman"/>
          <w:b/>
          <w:szCs w:val="24"/>
        </w:rPr>
      </w:pPr>
    </w:p>
    <w:p w:rsidR="00824428" w:rsidRPr="00824428" w:rsidRDefault="00824428" w:rsidP="00824428">
      <w:pPr>
        <w:spacing w:line="240" w:lineRule="atLeast"/>
        <w:jc w:val="center"/>
        <w:outlineLvl w:val="1"/>
        <w:rPr>
          <w:rFonts w:ascii="Times New Roman" w:hAnsi="Times New Roman"/>
          <w:b/>
          <w:szCs w:val="24"/>
        </w:rPr>
      </w:pPr>
      <w:r w:rsidRPr="00824428">
        <w:rPr>
          <w:rFonts w:ascii="Times New Roman" w:hAnsi="Times New Roman"/>
          <w:b/>
          <w:szCs w:val="24"/>
        </w:rPr>
        <w:t>Перечень</w:t>
      </w:r>
    </w:p>
    <w:p w:rsidR="00824428" w:rsidRPr="00824428" w:rsidRDefault="00824428" w:rsidP="00824428">
      <w:pPr>
        <w:spacing w:line="240" w:lineRule="atLeast"/>
        <w:jc w:val="center"/>
        <w:outlineLvl w:val="1"/>
        <w:rPr>
          <w:rFonts w:ascii="Times New Roman" w:hAnsi="Times New Roman"/>
          <w:b/>
          <w:szCs w:val="24"/>
        </w:rPr>
      </w:pPr>
      <w:r w:rsidRPr="00824428">
        <w:rPr>
          <w:rFonts w:ascii="Times New Roman" w:hAnsi="Times New Roman"/>
          <w:b/>
          <w:szCs w:val="24"/>
        </w:rPr>
        <w:t xml:space="preserve">учреждений здравоохранения для проведения медицинского обследования </w:t>
      </w:r>
    </w:p>
    <w:p w:rsidR="00824428" w:rsidRPr="00824428" w:rsidRDefault="00824428" w:rsidP="00824428">
      <w:pPr>
        <w:spacing w:line="240" w:lineRule="atLeast"/>
        <w:jc w:val="center"/>
        <w:outlineLvl w:val="1"/>
        <w:rPr>
          <w:rFonts w:ascii="Times New Roman" w:hAnsi="Times New Roman"/>
          <w:b/>
          <w:szCs w:val="24"/>
        </w:rPr>
      </w:pPr>
      <w:r w:rsidRPr="00824428">
        <w:rPr>
          <w:rFonts w:ascii="Times New Roman" w:hAnsi="Times New Roman"/>
          <w:b/>
          <w:szCs w:val="24"/>
        </w:rPr>
        <w:t>(лечения) граждан Российской Федерации, подлежащих призыву на военную службу, в период работы призывных комиссий</w:t>
      </w:r>
    </w:p>
    <w:p w:rsidR="00824428" w:rsidRPr="00824428" w:rsidRDefault="00824428" w:rsidP="00824428">
      <w:pPr>
        <w:spacing w:line="240" w:lineRule="atLeast"/>
        <w:jc w:val="center"/>
        <w:outlineLvl w:val="1"/>
        <w:rPr>
          <w:rFonts w:ascii="Times New Roman" w:hAnsi="Times New Roman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02"/>
        <w:gridCol w:w="5252"/>
      </w:tblGrid>
      <w:tr w:rsidR="00824428" w:rsidRPr="00824428" w:rsidTr="00301A6C">
        <w:tc>
          <w:tcPr>
            <w:tcW w:w="594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№ п/п</w:t>
            </w:r>
          </w:p>
        </w:tc>
        <w:tc>
          <w:tcPr>
            <w:tcW w:w="450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Наименование классов заболеваний и отдельных болезней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Наименование государственного (бюджетного, казенного) учреждения здравоохранения </w:t>
            </w:r>
            <w:r w:rsidRPr="00824428">
              <w:rPr>
                <w:rFonts w:ascii="Times New Roman" w:hAnsi="Times New Roman"/>
                <w:szCs w:val="24"/>
              </w:rPr>
              <w:t xml:space="preserve">для проведения медицинского обследования (лечения) граждан Российской Федерации, подлежащих призыву на военную службу, в период работы призывной комиссии Омской области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</w:tbl>
    <w:p w:rsidR="00824428" w:rsidRPr="00824428" w:rsidRDefault="00824428" w:rsidP="00824428">
      <w:pPr>
        <w:spacing w:line="240" w:lineRule="atLeast"/>
        <w:jc w:val="center"/>
        <w:outlineLvl w:val="0"/>
        <w:rPr>
          <w:rFonts w:ascii="Times New Roman" w:hAnsi="Times New Roman"/>
          <w:bCs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502"/>
        <w:gridCol w:w="5252"/>
      </w:tblGrid>
      <w:tr w:rsidR="00824428" w:rsidRPr="00824428" w:rsidTr="00301A6C">
        <w:trPr>
          <w:tblHeader/>
        </w:trPr>
        <w:tc>
          <w:tcPr>
            <w:tcW w:w="594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2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252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824428" w:rsidRPr="00824428" w:rsidTr="00301A6C">
        <w:tc>
          <w:tcPr>
            <w:tcW w:w="594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50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Некоторые инфекционные и паразитарные болезни (кроме туберкулеза)</w:t>
            </w:r>
          </w:p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5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Бюджетное учреждение здравоохранения Омс</w:t>
            </w:r>
            <w:r>
              <w:rPr>
                <w:rFonts w:ascii="Times New Roman" w:hAnsi="Times New Roman"/>
                <w:bCs/>
                <w:szCs w:val="24"/>
              </w:rPr>
              <w:t xml:space="preserve">кой области (далее – БУЗОО) </w:t>
            </w:r>
            <w:r w:rsidRPr="00824428">
              <w:rPr>
                <w:rFonts w:ascii="Times New Roman" w:hAnsi="Times New Roman"/>
                <w:bCs/>
                <w:szCs w:val="24"/>
              </w:rPr>
              <w:t>«Инфекционная клиническая больница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 № 1 им. Д.М. Далматова»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50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Туберкулез</w:t>
            </w:r>
          </w:p>
        </w:tc>
        <w:tc>
          <w:tcPr>
            <w:tcW w:w="525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Казенное учреждение здравоохранения</w:t>
            </w:r>
            <w:r>
              <w:rPr>
                <w:rFonts w:ascii="Times New Roman" w:hAnsi="Times New Roman"/>
                <w:bCs/>
                <w:szCs w:val="24"/>
              </w:rPr>
              <w:t xml:space="preserve"> Омской области «Клинический </w:t>
            </w:r>
            <w:r w:rsidRPr="00824428">
              <w:rPr>
                <w:rFonts w:ascii="Times New Roman" w:hAnsi="Times New Roman"/>
                <w:bCs/>
                <w:szCs w:val="24"/>
              </w:rPr>
              <w:t>противотуберкулезный диспансер»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502" w:type="dxa"/>
          </w:tcPr>
          <w:p w:rsidR="00824428" w:rsidRPr="00824428" w:rsidRDefault="00824428" w:rsidP="00301A6C">
            <w:pPr>
              <w:spacing w:line="240" w:lineRule="atLeast"/>
              <w:jc w:val="both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крови и кроветворных органов, болезни эндокринной системы, расстройства питания и нарушения обмена веществ, болезни нервной системы, болезни уха и сосцевидного отростка, болезни системы кровообращения, болезни органов дыхания, болезни органов пищеварения, болезни мочеполовой системы, системные заболевания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соединительной ткани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  <w:lang w:val="en-US"/>
              </w:rPr>
            </w:pPr>
          </w:p>
        </w:tc>
        <w:tc>
          <w:tcPr>
            <w:tcW w:w="525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</w:t>
            </w:r>
            <w:r>
              <w:rPr>
                <w:rFonts w:ascii="Times New Roman" w:hAnsi="Times New Roman"/>
                <w:bCs/>
                <w:szCs w:val="24"/>
              </w:rPr>
              <w:t xml:space="preserve">ОО «Областная клиническая 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больница», БУЗОО «Областная детская клиническая больница»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50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кожи, болезни, передающиеся половым путем</w:t>
            </w:r>
          </w:p>
        </w:tc>
        <w:tc>
          <w:tcPr>
            <w:tcW w:w="5252" w:type="dxa"/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«Клинический кожно-венерологический диспансер»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rPr>
          <w:trHeight w:val="540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костно-мышечной системы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«Клинический медико-хирургический центр Министерства здравоохранения Омской области»,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«Областная детская клиническая больница», БУЗОО «Городская детская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клиническая больница № 3»,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«Детская городская поликлиника № 8», БУЗОО «Детская городская поликлиника № 2 имени В.Е. Скворцова», БУЗ</w:t>
            </w:r>
            <w:r>
              <w:rPr>
                <w:rFonts w:ascii="Times New Roman" w:hAnsi="Times New Roman"/>
                <w:bCs/>
                <w:szCs w:val="24"/>
              </w:rPr>
              <w:t xml:space="preserve">ОО «Городская больница № 3», </w:t>
            </w: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поликлиника № 1», БУ</w:t>
            </w:r>
            <w:r>
              <w:rPr>
                <w:rFonts w:ascii="Times New Roman" w:hAnsi="Times New Roman"/>
                <w:bCs/>
                <w:szCs w:val="24"/>
              </w:rPr>
              <w:t>ЗОО «Городская поликлиника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 № 6, БУЗОО «Медико-санитарная часть № 4» (поликлиника № 2), БУЗОО «Городская клиническая больница скорой медицинской </w:t>
            </w:r>
            <w:r>
              <w:rPr>
                <w:rFonts w:ascii="Times New Roman" w:hAnsi="Times New Roman"/>
                <w:bCs/>
                <w:szCs w:val="24"/>
              </w:rPr>
              <w:t xml:space="preserve">помощи № 2» (поликлиника), 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«Медико-санитарная часть № 9» </w:t>
            </w: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глаза и его придаточного аппарата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«Клиническая офтальмологическая больница имени В.П. </w:t>
            </w: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Выходцева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>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Психические расстройства и расстройства поведения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«Клиническая психиатрическая больница имени Н.Н. </w:t>
            </w: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Солодникова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>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Наркологические расстройства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«Наркологический диспансер»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Новообразования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«Клинический онкологический диспансер»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rPr>
          <w:trHeight w:val="1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Иммуно-аллергологические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 xml:space="preserve"> заболевания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детская клиническая больница № 2 имени В.П. </w:t>
            </w: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Бисяриной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 xml:space="preserve">», БУЗОО «Городская поликлиника № 12»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rPr>
          <w:trHeight w:val="121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Ревматические заболевания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детская клиническая больница № 2 имени В.П. </w:t>
            </w: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Бисяриной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 xml:space="preserve">», БУЗОО «Городская больница № 2» </w:t>
            </w: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эндокринной системы, расстройства питания и нарушения обмена веществ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БУЗОО «Городская поликлиника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 № 13»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больница № 2»,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</w:t>
            </w:r>
            <w:r>
              <w:rPr>
                <w:rFonts w:ascii="Times New Roman" w:hAnsi="Times New Roman"/>
                <w:bCs/>
                <w:szCs w:val="24"/>
              </w:rPr>
              <w:t xml:space="preserve">ОО «Городская клиническая </w:t>
            </w:r>
            <w:r w:rsidRPr="00824428">
              <w:rPr>
                <w:rFonts w:ascii="Times New Roman" w:hAnsi="Times New Roman"/>
                <w:bCs/>
                <w:szCs w:val="24"/>
              </w:rPr>
              <w:t>больница скорой медицинской помощи № 2»</w:t>
            </w: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системы кровообращения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клиническая больница № 4»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Проктологические заболевания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</w:t>
            </w:r>
            <w:r>
              <w:rPr>
                <w:rFonts w:ascii="Times New Roman" w:hAnsi="Times New Roman"/>
                <w:bCs/>
                <w:szCs w:val="24"/>
              </w:rPr>
              <w:t xml:space="preserve">«Городская клиническая </w:t>
            </w:r>
            <w:r w:rsidRPr="00824428">
              <w:rPr>
                <w:rFonts w:ascii="Times New Roman" w:hAnsi="Times New Roman"/>
                <w:bCs/>
                <w:szCs w:val="24"/>
              </w:rPr>
              <w:t>больница № 1 имени А.Н. Кабанова»</w:t>
            </w: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Сурдологические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 xml:space="preserve"> заболевания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</w:t>
            </w:r>
            <w:r>
              <w:rPr>
                <w:rFonts w:ascii="Times New Roman" w:hAnsi="Times New Roman"/>
                <w:bCs/>
                <w:szCs w:val="24"/>
              </w:rPr>
              <w:t xml:space="preserve">ОО «Городская клиническая </w:t>
            </w:r>
            <w:r w:rsidRPr="00824428">
              <w:rPr>
                <w:rFonts w:ascii="Times New Roman" w:hAnsi="Times New Roman"/>
                <w:bCs/>
                <w:szCs w:val="24"/>
              </w:rPr>
              <w:t>больница № 1 имени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824428">
              <w:rPr>
                <w:rFonts w:ascii="Times New Roman" w:hAnsi="Times New Roman"/>
                <w:bCs/>
                <w:szCs w:val="24"/>
              </w:rPr>
              <w:t>А.Н. Кабанова»</w:t>
            </w:r>
          </w:p>
        </w:tc>
      </w:tr>
      <w:tr w:rsidR="00824428" w:rsidRPr="00824428" w:rsidTr="00301A6C">
        <w:trPr>
          <w:trHeight w:val="329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824428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полости рта, слюнных желез и челюстей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</w:t>
            </w:r>
            <w:r>
              <w:rPr>
                <w:rFonts w:ascii="Times New Roman" w:hAnsi="Times New Roman"/>
                <w:bCs/>
                <w:szCs w:val="24"/>
              </w:rPr>
              <w:t xml:space="preserve">О «Городская клиническая 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стоматологическая поликлиника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№ 1», БУЗ</w:t>
            </w:r>
            <w:r>
              <w:rPr>
                <w:rFonts w:ascii="Times New Roman" w:hAnsi="Times New Roman"/>
                <w:bCs/>
                <w:szCs w:val="24"/>
              </w:rPr>
              <w:t xml:space="preserve">ОО «Городская 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стоматологическая поликлиника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№ 2», БУЗО</w:t>
            </w:r>
            <w:r>
              <w:rPr>
                <w:rFonts w:ascii="Times New Roman" w:hAnsi="Times New Roman"/>
                <w:bCs/>
                <w:szCs w:val="24"/>
              </w:rPr>
              <w:t xml:space="preserve">О «Городская 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стоматологическая поликлиника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№ 3», БУЗО</w:t>
            </w:r>
            <w:r>
              <w:rPr>
                <w:rFonts w:ascii="Times New Roman" w:hAnsi="Times New Roman"/>
                <w:bCs/>
                <w:szCs w:val="24"/>
              </w:rPr>
              <w:t xml:space="preserve">О «Городская </w:t>
            </w:r>
            <w:r w:rsidRPr="00824428">
              <w:rPr>
                <w:rFonts w:ascii="Times New Roman" w:hAnsi="Times New Roman"/>
                <w:bCs/>
                <w:szCs w:val="24"/>
              </w:rPr>
              <w:t xml:space="preserve">стоматологическая поликлиника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№ 4 «</w:t>
            </w: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Люксдент</w:t>
            </w:r>
            <w:proofErr w:type="spellEnd"/>
            <w:r w:rsidRPr="00824428">
              <w:rPr>
                <w:rFonts w:ascii="Times New Roman" w:hAnsi="Times New Roman"/>
                <w:bCs/>
                <w:szCs w:val="24"/>
              </w:rPr>
              <w:t>», БУЗОО «Городская клиническая больница № 11», БУЗОО «Стоматологическая поликлиника»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1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органов пищеварения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больница № 17»</w:t>
            </w:r>
          </w:p>
        </w:tc>
      </w:tr>
      <w:tr w:rsidR="00824428" w:rsidRPr="00824428" w:rsidTr="00301A6C">
        <w:trPr>
          <w:trHeight w:val="19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1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Пульмонологические заболевания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клиническая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больница № 1 имени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А.Н. Кабанова»,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клиническая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больница № 11», БУЗОО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«Медико-санитарная часть № 4»</w:t>
            </w:r>
          </w:p>
        </w:tc>
      </w:tr>
      <w:tr w:rsidR="00824428" w:rsidRPr="00824428" w:rsidTr="00301A6C">
        <w:trPr>
          <w:trHeight w:val="82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  <w:lang w:val="en-US"/>
              </w:rPr>
              <w:t>19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органов дыхания аллергической этиологии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«Медико-санитарная часть № 7»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Болезни мочеполовой системы (в том числе хронический пиелонефрит)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больница № 2»</w:t>
            </w: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Хронический </w:t>
            </w:r>
            <w:proofErr w:type="spellStart"/>
            <w:r w:rsidRPr="00824428">
              <w:rPr>
                <w:rFonts w:ascii="Times New Roman" w:hAnsi="Times New Roman"/>
                <w:bCs/>
                <w:szCs w:val="24"/>
              </w:rPr>
              <w:t>гломерулонефрит</w:t>
            </w:r>
            <w:proofErr w:type="spellEnd"/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клиническая больница № 1 имени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А.Н. Кабанова»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rPr>
          <w:trHeight w:val="1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уха, горла и носа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клиническая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больница № 1 имени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А.Н. Кабанова»,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«Медико-санитарная часть № 4»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rPr>
          <w:trHeight w:val="19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нервной системы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больница № 2»,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больница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№ 17»,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«Медико-санитарная часть № 7»,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клиническая 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больница № 1 имени А.Н. Кабанова»</w:t>
            </w: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Нейрохирургические болезни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 xml:space="preserve">БУЗОО «Городская </w:t>
            </w:r>
            <w:r>
              <w:rPr>
                <w:rFonts w:ascii="Times New Roman" w:hAnsi="Times New Roman"/>
                <w:bCs/>
                <w:szCs w:val="24"/>
              </w:rPr>
              <w:t xml:space="preserve">клиническая больница № 1 имени </w:t>
            </w:r>
            <w:r w:rsidRPr="00824428">
              <w:rPr>
                <w:rFonts w:ascii="Times New Roman" w:hAnsi="Times New Roman"/>
                <w:bCs/>
                <w:szCs w:val="24"/>
              </w:rPr>
              <w:t>А.Н. Кабанова»</w:t>
            </w:r>
          </w:p>
        </w:tc>
      </w:tr>
      <w:tr w:rsidR="00824428" w:rsidRPr="00824428" w:rsidTr="00301A6C">
        <w:trPr>
          <w:trHeight w:val="6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Хирургические болезни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больница № 2»,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«Городская больница № 17»</w:t>
            </w:r>
          </w:p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24428" w:rsidRPr="00824428" w:rsidTr="00301A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824428">
              <w:rPr>
                <w:rFonts w:ascii="Times New Roman" w:hAnsi="Times New Roman"/>
                <w:szCs w:val="24"/>
              </w:rPr>
              <w:t>2</w:t>
            </w:r>
            <w:r w:rsidRPr="00824428"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Болезни костно-мышечной системы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28" w:rsidRPr="00824428" w:rsidRDefault="00824428" w:rsidP="00301A6C">
            <w:pPr>
              <w:spacing w:line="240" w:lineRule="atLeast"/>
              <w:rPr>
                <w:rFonts w:ascii="Times New Roman" w:hAnsi="Times New Roman"/>
                <w:bCs/>
                <w:szCs w:val="24"/>
              </w:rPr>
            </w:pPr>
            <w:r w:rsidRPr="00824428">
              <w:rPr>
                <w:rFonts w:ascii="Times New Roman" w:hAnsi="Times New Roman"/>
                <w:bCs/>
                <w:szCs w:val="24"/>
              </w:rPr>
              <w:t>БУЗОО «Медико-санитарная часть № 4»</w:t>
            </w:r>
          </w:p>
        </w:tc>
      </w:tr>
    </w:tbl>
    <w:p w:rsidR="00824428" w:rsidRPr="00824428" w:rsidRDefault="00824428" w:rsidP="00824428">
      <w:pPr>
        <w:spacing w:before="100" w:beforeAutospacing="1" w:line="240" w:lineRule="atLeast"/>
        <w:rPr>
          <w:rFonts w:ascii="Times New Roman" w:hAnsi="Times New Roman"/>
          <w:szCs w:val="24"/>
        </w:rPr>
      </w:pPr>
    </w:p>
    <w:p w:rsidR="00824428" w:rsidRPr="00824428" w:rsidRDefault="00824428" w:rsidP="00824428">
      <w:pPr>
        <w:rPr>
          <w:rFonts w:ascii="Times New Roman" w:hAnsi="Times New Roman"/>
          <w:szCs w:val="24"/>
        </w:rPr>
      </w:pPr>
    </w:p>
    <w:sectPr w:rsidR="00824428" w:rsidRPr="00824428" w:rsidSect="00A13285"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82" w:rsidRDefault="00570182">
      <w:r>
        <w:separator/>
      </w:r>
    </w:p>
  </w:endnote>
  <w:endnote w:type="continuationSeparator" w:id="0">
    <w:p w:rsidR="00570182" w:rsidRDefault="0057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52" w:rsidRDefault="00B21E52" w:rsidP="00B21E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21E52" w:rsidRDefault="00B21E52" w:rsidP="00B21E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52" w:rsidRDefault="00B21E52" w:rsidP="00B21E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5130F">
      <w:rPr>
        <w:rStyle w:val="a6"/>
        <w:noProof/>
      </w:rPr>
      <w:t>11</w:t>
    </w:r>
    <w:r>
      <w:rPr>
        <w:rStyle w:val="a6"/>
      </w:rPr>
      <w:fldChar w:fldCharType="end"/>
    </w:r>
  </w:p>
  <w:p w:rsidR="00B21E52" w:rsidRDefault="00B21E52" w:rsidP="00B21E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82" w:rsidRDefault="00570182">
      <w:r>
        <w:separator/>
      </w:r>
    </w:p>
  </w:footnote>
  <w:footnote w:type="continuationSeparator" w:id="0">
    <w:p w:rsidR="00570182" w:rsidRDefault="00570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52" w:rsidRDefault="00B21E52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45E98"/>
    <w:multiLevelType w:val="hybridMultilevel"/>
    <w:tmpl w:val="5B92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0E53"/>
    <w:multiLevelType w:val="hybridMultilevel"/>
    <w:tmpl w:val="7BDC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890"/>
    <w:rsid w:val="0005130F"/>
    <w:rsid w:val="00143C33"/>
    <w:rsid w:val="001C18FA"/>
    <w:rsid w:val="00214512"/>
    <w:rsid w:val="00255B61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27B38"/>
    <w:rsid w:val="00570182"/>
    <w:rsid w:val="005E56E3"/>
    <w:rsid w:val="00652977"/>
    <w:rsid w:val="00693F9C"/>
    <w:rsid w:val="006C23AB"/>
    <w:rsid w:val="006E1FC6"/>
    <w:rsid w:val="007006AE"/>
    <w:rsid w:val="00824428"/>
    <w:rsid w:val="00864F91"/>
    <w:rsid w:val="0087374C"/>
    <w:rsid w:val="00901C3B"/>
    <w:rsid w:val="009227F1"/>
    <w:rsid w:val="00A41770"/>
    <w:rsid w:val="00A811F0"/>
    <w:rsid w:val="00AF2675"/>
    <w:rsid w:val="00B21E52"/>
    <w:rsid w:val="00BF4C19"/>
    <w:rsid w:val="00C02C21"/>
    <w:rsid w:val="00C55D3D"/>
    <w:rsid w:val="00C626E2"/>
    <w:rsid w:val="00C634BB"/>
    <w:rsid w:val="00C81B4C"/>
    <w:rsid w:val="00DD1F48"/>
    <w:rsid w:val="00DD6890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07725-6B61-401C-B771-E588BAA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A417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527B38"/>
    <w:rPr>
      <w:rFonts w:ascii="Arial" w:hAnsi="Arial"/>
      <w:sz w:val="24"/>
    </w:rPr>
  </w:style>
  <w:style w:type="character" w:styleId="a6">
    <w:name w:val="page number"/>
    <w:rsid w:val="0052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18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6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9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1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4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2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7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0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5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0" Type="http://schemas.openxmlformats.org/officeDocument/2006/relationships/header" Target="header1.xml"/><Relationship Id="rId29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1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4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4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2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7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0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5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3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8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3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8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6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9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7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19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1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4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2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14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2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7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0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5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3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8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6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8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1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17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25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3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38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46" Type="http://schemas.openxmlformats.org/officeDocument/2006/relationships/hyperlink" Target="http://hghltd.yandex.net/yandbtm?tld=ru&amp;text=%D0%BF%D0%BB%D0%B0%D0%BD%20%D1%80%D0%B0%D0%B1%D0%BE%D1%82%D1%8B%20%D0%BF%D1%80%D0%B8%D0%B7%D1%8B%D0%B2%D0%BD%D0%BE%D0%B9%20%D0%BA%D0%BE%D0%BC%D0%B8%D1%81%D1%81%D0%B8%D0%B8&amp;url=http%3A%2F%2Fadmtnk.sdep.ru%2Fdocfiles%2Ffile711_630.doc&amp;fmode=envelope&amp;lr=66&amp;mime=doc&amp;l10n=ru&amp;sign=1c137517ece702c2478bc5f2f524934d&amp;keyno=0" TargetMode="External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11</Pages>
  <Words>6961</Words>
  <Characters>39678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> </vt:lpstr>
      <vt:lpstr>    9.3. Всех призывников, имеющих заболевания, выявленные в период призыва, по необ</vt:lpstr>
      <vt:lpstr>График</vt:lpstr>
      <vt:lpstr>клинико-инструментальных исследований и медицинского освидетельствования граждан</vt:lpstr>
      <vt:lpstr>подлежащих призыву на военную службу весной 2025 года</vt:lpstr>
      <vt:lpstr/>
      <vt:lpstr>График</vt:lpstr>
      <vt:lpstr>заседания призывной комиссии Нововаршавского района весной 2025 года</vt:lpstr>
      <vt:lpstr>Приложение № 5</vt:lpstr>
      <vt:lpstr>    </vt:lpstr>
      <vt:lpstr>    </vt:lpstr>
      <vt:lpstr>    Перечень</vt:lpstr>
      <vt:lpstr>    учреждений здравоохранения для проведения медицинского обследования </vt:lpstr>
      <vt:lpstr>    (лечения) граждан Российской Федерации, подлежащих призыву на военную службу, в </vt:lpstr>
      <vt:lpstr>    </vt:lpstr>
      <vt:lpstr/>
    </vt:vector>
  </TitlesOfParts>
  <Company>111</Company>
  <LinksUpToDate>false</LinksUpToDate>
  <CharactersWithSpaces>46546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2006-01-11T08:21:00Z</cp:lastPrinted>
  <dcterms:created xsi:type="dcterms:W3CDTF">2025-03-12T04:41:00Z</dcterms:created>
  <dcterms:modified xsi:type="dcterms:W3CDTF">2025-03-12T04:41:00Z</dcterms:modified>
</cp:coreProperties>
</file>