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3C492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21382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21382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90-п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213825" w:rsidRDefault="00213825" w:rsidP="00213825">
      <w:pPr>
        <w:jc w:val="center"/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Нововаршавского муниципального района Омской области от 22 февраля 2023 года № 109-п </w:t>
      </w:r>
    </w:p>
    <w:p w:rsidR="00213825" w:rsidRPr="00213825" w:rsidRDefault="00213825" w:rsidP="00213825">
      <w:pPr>
        <w:jc w:val="center"/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>«Об утверждении местных нормативов градостроительного проектирования Славянского сельского поселения Нововаршавского муниципального района Омской области»</w:t>
      </w:r>
    </w:p>
    <w:p w:rsidR="00213825" w:rsidRPr="00213825" w:rsidRDefault="00213825" w:rsidP="00213825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213825" w:rsidRPr="00213825" w:rsidRDefault="00213825" w:rsidP="00213825">
      <w:pPr>
        <w:ind w:firstLine="851"/>
        <w:jc w:val="both"/>
        <w:rPr>
          <w:rFonts w:ascii="Times New Roman" w:hAnsi="Times New Roman"/>
          <w:sz w:val="26"/>
          <w:szCs w:val="26"/>
          <w:lang w:eastAsia="en-US"/>
        </w:rPr>
      </w:pPr>
      <w:r w:rsidRPr="00213825">
        <w:rPr>
          <w:rFonts w:ascii="Times New Roman" w:hAnsi="Times New Roman"/>
          <w:sz w:val="26"/>
          <w:szCs w:val="26"/>
          <w:lang w:eastAsia="en-US"/>
        </w:rPr>
        <w:t xml:space="preserve">В соответствии с пунктом 2 части 1 статьи 8 и статьей 29.4 Градостроительного кодекса Российской Федерации, статьей 12.2 Закона Омской области от 9 марта 2007 года № 874-ОЗ «О регулировании градостроительной деятельности в Омской области», </w:t>
      </w:r>
      <w:r w:rsidRPr="00213825">
        <w:rPr>
          <w:rFonts w:ascii="Times New Roman" w:hAnsi="Times New Roman"/>
          <w:sz w:val="26"/>
          <w:szCs w:val="26"/>
        </w:rPr>
        <w:t xml:space="preserve">руководствуясь Федеральным законом от 6 октября 2003 года 131-ФЗ «Об общих принципах организации местного самоуправления в Российской Федерации», </w:t>
      </w:r>
      <w:r w:rsidRPr="00213825">
        <w:rPr>
          <w:rFonts w:ascii="Times New Roman" w:hAnsi="Times New Roman"/>
          <w:sz w:val="26"/>
          <w:szCs w:val="26"/>
          <w:lang w:eastAsia="en-US"/>
        </w:rPr>
        <w:t>статьи 30 Устава Нововаршавского муниципального района, ПОСТАНОВЛЯЮ:</w:t>
      </w:r>
    </w:p>
    <w:p w:rsidR="00213825" w:rsidRPr="00213825" w:rsidRDefault="00213825" w:rsidP="00213825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708"/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>Таблицу 3 приложения к постановлению Администрации Нововаршавского муниципального района Омской области от 22 февраля 2023 года № 109-п «Об утверждении местных нормативов градостроительного проектирования Славянского сельского поселения Нововаршавского муниципального района Омской области» изложить в следующей редакции:</w:t>
      </w:r>
    </w:p>
    <w:p w:rsidR="00213825" w:rsidRPr="00213825" w:rsidRDefault="00213825" w:rsidP="00213825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13825">
        <w:rPr>
          <w:rFonts w:ascii="Times New Roman" w:hAnsi="Times New Roman" w:cs="Times New Roman"/>
          <w:sz w:val="26"/>
          <w:szCs w:val="26"/>
        </w:rPr>
        <w:t xml:space="preserve">«Таблица </w:t>
      </w:r>
      <w:r w:rsidRPr="00213825">
        <w:rPr>
          <w:rFonts w:ascii="Times New Roman" w:hAnsi="Times New Roman" w:cs="Times New Roman"/>
          <w:sz w:val="26"/>
          <w:szCs w:val="26"/>
        </w:rPr>
        <w:fldChar w:fldCharType="begin"/>
      </w:r>
      <w:r w:rsidRPr="00213825">
        <w:rPr>
          <w:rFonts w:ascii="Times New Roman" w:hAnsi="Times New Roman" w:cs="Times New Roman"/>
          <w:sz w:val="26"/>
          <w:szCs w:val="26"/>
        </w:rPr>
        <w:instrText xml:space="preserve"> SEQ Таблица \* ARABIC </w:instrText>
      </w:r>
      <w:r w:rsidRPr="00213825">
        <w:rPr>
          <w:rFonts w:ascii="Times New Roman" w:hAnsi="Times New Roman" w:cs="Times New Roman"/>
          <w:sz w:val="26"/>
          <w:szCs w:val="26"/>
        </w:rPr>
        <w:fldChar w:fldCharType="separate"/>
      </w:r>
      <w:r w:rsidRPr="00213825">
        <w:rPr>
          <w:rFonts w:ascii="Times New Roman" w:hAnsi="Times New Roman" w:cs="Times New Roman"/>
          <w:noProof/>
          <w:sz w:val="26"/>
          <w:szCs w:val="26"/>
        </w:rPr>
        <w:t>1</w:t>
      </w:r>
      <w:r w:rsidRPr="00213825">
        <w:rPr>
          <w:rFonts w:ascii="Times New Roman" w:hAnsi="Times New Roman" w:cs="Times New Roman"/>
          <w:sz w:val="26"/>
          <w:szCs w:val="26"/>
        </w:rPr>
        <w:fldChar w:fldCharType="end"/>
      </w:r>
      <w:r w:rsidRPr="00213825">
        <w:rPr>
          <w:rFonts w:ascii="Times New Roman" w:hAnsi="Times New Roman" w:cs="Times New Roman"/>
          <w:sz w:val="26"/>
          <w:szCs w:val="26"/>
        </w:rPr>
        <w:t xml:space="preserve"> –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инфраструктуры, объектов коммерческого, производственного и коммунального назначения</w:t>
      </w: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88"/>
        <w:gridCol w:w="3387"/>
      </w:tblGrid>
      <w:tr w:rsidR="00213825" w:rsidRPr="00213825" w:rsidTr="000A7930">
        <w:trPr>
          <w:trHeight w:val="596"/>
          <w:tblHeader/>
          <w:jc w:val="center"/>
        </w:trPr>
        <w:tc>
          <w:tcPr>
            <w:tcW w:w="3319" w:type="pct"/>
            <w:vAlign w:val="center"/>
          </w:tcPr>
          <w:p w:rsidR="00213825" w:rsidRPr="00213825" w:rsidRDefault="00213825" w:rsidP="000A7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825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1681" w:type="pct"/>
            <w:vAlign w:val="center"/>
          </w:tcPr>
          <w:p w:rsidR="00213825" w:rsidRPr="00213825" w:rsidRDefault="00213825" w:rsidP="000A7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825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показателя,</w:t>
            </w:r>
          </w:p>
          <w:p w:rsidR="00213825" w:rsidRPr="00213825" w:rsidRDefault="00213825" w:rsidP="000A793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3825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213825" w:rsidRPr="00213825" w:rsidRDefault="00213825" w:rsidP="000A793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Группа 1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  <w:vAlign w:val="center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  <w:vAlign w:val="center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0,5 на 100 мест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  <w:vAlign w:val="center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1 на 100 мест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  <w:vAlign w:val="center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Образовательные организации, реализующие программы среднего профессионального и высшего образования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3 на 100 студентов очной формы обучения</w:t>
            </w:r>
          </w:p>
        </w:tc>
      </w:tr>
      <w:tr w:rsidR="00213825" w:rsidRPr="00213825" w:rsidTr="000A7930">
        <w:trPr>
          <w:trHeight w:val="97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lastRenderedPageBreak/>
              <w:t>Объекты культурно-досугового (клубного) типа (учреждения культуры клубного типа, многофункциональные культурные центры, дома народного творчества, дворцы культуры и пр.)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9 на 100 мест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Объекты культурно-просветительного назначения (библиотеки, музеи, выставочные залы и пр.)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Спортивные сооружения с единовременной пропускной способностью более 100 человек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5 на 100 единовременных посетителей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Спортивные сооружения с трибунами вместимостью более 300 зрителей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4 на 100 мест на трибунах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Парки культуры и отдыха. Тематические парки.</w:t>
            </w:r>
          </w:p>
          <w:p w:rsidR="00213825" w:rsidRPr="00213825" w:rsidRDefault="00213825" w:rsidP="000A7930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1" w:type="pct"/>
          </w:tcPr>
          <w:p w:rsidR="00213825" w:rsidRPr="00213825" w:rsidRDefault="00213825" w:rsidP="000A7930">
            <w:pPr>
              <w:pStyle w:val="ConsPlusNormal"/>
              <w:autoSpaceDE/>
              <w:autoSpaceDN/>
              <w:ind w:firstLine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213825">
              <w:rPr>
                <w:rFonts w:ascii="Times New Roman" w:hAnsi="Times New Roman" w:cs="Times New Roman"/>
                <w:sz w:val="26"/>
                <w:szCs w:val="26"/>
              </w:rPr>
              <w:t>3 на 1 га территории парка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Кладбища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0,8 на 1 га территории кладбища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стационарных условиях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4 на 100 коек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Лечебно-профилактические медицинские организации, оказывающие медицинскую помощь в амбулаторных условиях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2 на 100 посещений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5000" w:type="pct"/>
            <w:gridSpan w:val="2"/>
          </w:tcPr>
          <w:p w:rsidR="00213825" w:rsidRPr="00213825" w:rsidRDefault="00213825" w:rsidP="000A7930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 xml:space="preserve">Группа 2 </w:t>
            </w:r>
            <w:r w:rsidRPr="00213825">
              <w:rPr>
                <w:rFonts w:ascii="Times New Roman" w:hAnsi="Times New Roman"/>
                <w:sz w:val="26"/>
                <w:szCs w:val="26"/>
                <w:lang w:val="en-US"/>
              </w:rPr>
              <w:t>[</w:t>
            </w:r>
            <w:r w:rsidRPr="00213825">
              <w:rPr>
                <w:rFonts w:ascii="Times New Roman" w:hAnsi="Times New Roman"/>
                <w:sz w:val="26"/>
                <w:szCs w:val="26"/>
              </w:rPr>
              <w:t>5</w:t>
            </w:r>
            <w:r w:rsidRPr="00213825">
              <w:rPr>
                <w:rFonts w:ascii="Times New Roman" w:hAnsi="Times New Roman"/>
                <w:sz w:val="26"/>
                <w:szCs w:val="26"/>
                <w:lang w:val="en-US"/>
              </w:rPr>
              <w:t>]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 в первых этажах жилых зданий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Предприятия общественного питания и бытового обслуживания, торговые и торгово-развлекательные объекты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2 на 100 кв. м п общей площади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Базы отдыха предприятий и туристские базы, базы кратковременного отдыха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6 на 100 мест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 xml:space="preserve">Административные и офисные объекты 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1 на 100 кв. м общей площади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Иные объекты, в том числе помещения без конкретного функционального назначения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2,5 на 100 кв. м общей площади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3319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Объекты производственного и коммунального назначения</w:t>
            </w:r>
          </w:p>
        </w:tc>
        <w:tc>
          <w:tcPr>
            <w:tcW w:w="1681" w:type="pct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10 на 100 человек, работающих в двух смежных сменах</w:t>
            </w:r>
          </w:p>
        </w:tc>
      </w:tr>
      <w:tr w:rsidR="00213825" w:rsidRPr="00213825" w:rsidTr="000A7930">
        <w:trPr>
          <w:trHeight w:val="20"/>
          <w:jc w:val="center"/>
        </w:trPr>
        <w:tc>
          <w:tcPr>
            <w:tcW w:w="5000" w:type="pct"/>
            <w:gridSpan w:val="2"/>
            <w:vAlign w:val="center"/>
          </w:tcPr>
          <w:p w:rsidR="00213825" w:rsidRPr="00213825" w:rsidRDefault="00213825" w:rsidP="000A7930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13825">
              <w:rPr>
                <w:rFonts w:ascii="Times New Roman" w:hAnsi="Times New Roman"/>
                <w:sz w:val="26"/>
                <w:szCs w:val="26"/>
              </w:rPr>
              <w:t>Примечания:</w:t>
            </w:r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Для отдельно стоящих объектов социальной инфраструктуры, объектов коммерческого назначения с одной функцией количество мест временного хранения индивидуального автотранспорта (машино-мест для парковки легковых автомобилей) рассчитывается исходя из общей площади здания. </w:t>
            </w:r>
            <w:bookmarkStart w:id="1" w:name="sub_10282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 Для многоквартирных домов со встроенными, пристроенными, встроенно-пристроенными помещениями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отдельно исходя из общей площади жилых помещений и площади нежилых помещений с учетом их функционального назначения. В случае если функциональное назначение нежилых помещений не указано количество мест временного хранения индивидуального автотранспорта (машино-мест для парковки легковых автомобилей) определяется исходя из нормы 2,5 машино-места на 100 кв. м площади нежилых помещений. </w:t>
            </w:r>
            <w:bookmarkStart w:id="2" w:name="sub_10283"/>
            <w:bookmarkEnd w:id="1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 Для нежилых зданий, сочетающих в себе несколько функций, количество мест временного хранения индивидуального автотранспорта (машино-мест для парковки легковых автомобилей) определяется как сумма мест временного хранения индивидуального автотранспорта (машино-мест для парковки легковых автомобилей), рассчитанных для каждой функции исходя из площади нежилых помещений таких функций, включая помещения, функция которых не определена. Сумма площадей здания с различными функциями должна быть не менее общей площади здания. </w:t>
            </w:r>
            <w:bookmarkStart w:id="3" w:name="sub_10284"/>
            <w:bookmarkEnd w:id="2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До 80% расчетного количества мест временного хранения индивидуального автотранспорта (машино-мест для парковки легковых автомобилей) для объектов социальной инфраструктуры, объектов коммерческого назначения могут быть обеспечены за счет свободного использования мест постоянного хранения индивидуального автотранспорта (машино-мест для парковки легковых автомобилей) многоквартирного дома, при условии размещения объектов социальной инфраструктуры, объектов коммерческого назначения в первых этажах этого многоквартирного дома. </w:t>
            </w:r>
            <w:bookmarkStart w:id="4" w:name="sub_10285"/>
            <w:bookmarkEnd w:id="3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 Для объектов группы «2» 50% расчетного количества машино-мест временного хранения должно быть расположено в границах земельного участка таких объектов. Прочие - не далее 250 м от объекта.</w:t>
            </w:r>
            <w:bookmarkStart w:id="5" w:name="sub_10286"/>
            <w:bookmarkEnd w:id="4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 Для отдельно стоящих объектов социальной инфраструктуры, объектов коммерческого назначения места парковки автомобилей предусматриваются за счет</w:t>
            </w:r>
            <w:bookmarkStart w:id="6" w:name="sub_102862"/>
            <w:bookmarkEnd w:id="5"/>
            <w:r w:rsidRPr="00213825">
              <w:rPr>
                <w:sz w:val="26"/>
                <w:szCs w:val="26"/>
              </w:rPr>
              <w:t xml:space="preserve"> парковок, расположенных в границах территорий общего пользования. </w:t>
            </w:r>
            <w:bookmarkStart w:id="7" w:name="sub_10287"/>
            <w:bookmarkEnd w:id="6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 xml:space="preserve"> При объектах социальной инфраструктуры,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день, включая сотрудников, но не менее 2 мест. Места хранения велосипедов размещаются не далее 50 метров от входа в здание. Места хранения велосипедов должны размещаться вне пешеходной части тротуара, пешеходной части улицы. </w:t>
            </w:r>
            <w:bookmarkStart w:id="8" w:name="sub_10288"/>
            <w:bookmarkEnd w:id="7"/>
          </w:p>
          <w:p w:rsidR="00213825" w:rsidRPr="00213825" w:rsidRDefault="00213825" w:rsidP="00213825">
            <w:pPr>
              <w:pStyle w:val="a5"/>
              <w:numPr>
                <w:ilvl w:val="0"/>
                <w:numId w:val="2"/>
              </w:numPr>
              <w:spacing w:line="240" w:lineRule="auto"/>
              <w:ind w:left="714" w:hanging="357"/>
              <w:rPr>
                <w:sz w:val="26"/>
                <w:szCs w:val="26"/>
              </w:rPr>
            </w:pPr>
            <w:r w:rsidRPr="00213825">
              <w:rPr>
                <w:sz w:val="26"/>
                <w:szCs w:val="26"/>
              </w:rPr>
              <w:t>Расчетные показатели применимы для отдельно стоящих, встроенных и встроенно-пристроенных объектов капитального строительства.</w:t>
            </w:r>
            <w:bookmarkEnd w:id="8"/>
            <w:r w:rsidRPr="00213825">
              <w:rPr>
                <w:sz w:val="26"/>
                <w:szCs w:val="26"/>
              </w:rPr>
              <w:t>»</w:t>
            </w:r>
          </w:p>
        </w:tc>
      </w:tr>
    </w:tbl>
    <w:p w:rsidR="00213825" w:rsidRPr="00213825" w:rsidRDefault="00213825" w:rsidP="00213825">
      <w:pPr>
        <w:pStyle w:val="1"/>
        <w:widowControl/>
        <w:tabs>
          <w:tab w:val="left" w:pos="993"/>
        </w:tabs>
        <w:adjustRightInd/>
        <w:spacing w:before="0" w:after="0"/>
        <w:ind w:left="708"/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 xml:space="preserve"> </w:t>
      </w:r>
    </w:p>
    <w:p w:rsidR="00213825" w:rsidRPr="00213825" w:rsidRDefault="00213825" w:rsidP="00213825">
      <w:pPr>
        <w:pStyle w:val="1"/>
        <w:widowControl/>
        <w:numPr>
          <w:ilvl w:val="0"/>
          <w:numId w:val="1"/>
        </w:numPr>
        <w:tabs>
          <w:tab w:val="left" w:pos="993"/>
        </w:tabs>
        <w:adjustRightInd/>
        <w:spacing w:before="0" w:after="0"/>
        <w:ind w:left="0" w:firstLine="708"/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>Настоящее постановление опубликовать в печатном средстве массовой информации «Вестник Нововаршавского района» и разместить в информационно-теле</w:t>
      </w:r>
      <w:r>
        <w:rPr>
          <w:rFonts w:ascii="Times New Roman" w:hAnsi="Times New Roman"/>
          <w:sz w:val="26"/>
          <w:szCs w:val="26"/>
        </w:rPr>
        <w:t xml:space="preserve">коммуникационной сети </w:t>
      </w:r>
      <w:r w:rsidRPr="00213825">
        <w:rPr>
          <w:rFonts w:ascii="Times New Roman" w:hAnsi="Times New Roman"/>
          <w:sz w:val="26"/>
          <w:szCs w:val="26"/>
        </w:rPr>
        <w:t>«Интернет» на официальном сайте Нововаршавского муниципального района Омской области.</w:t>
      </w:r>
    </w:p>
    <w:p w:rsidR="00213825" w:rsidRPr="00213825" w:rsidRDefault="00213825" w:rsidP="00213825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213825" w:rsidRPr="00213825" w:rsidRDefault="00213825" w:rsidP="00213825">
      <w:pPr>
        <w:rPr>
          <w:rFonts w:ascii="Times New Roman" w:hAnsi="Times New Roman"/>
          <w:sz w:val="26"/>
          <w:szCs w:val="26"/>
        </w:rPr>
      </w:pPr>
    </w:p>
    <w:p w:rsidR="00213825" w:rsidRPr="00213825" w:rsidRDefault="00213825" w:rsidP="00213825">
      <w:pPr>
        <w:rPr>
          <w:rFonts w:ascii="Times New Roman" w:hAnsi="Times New Roman"/>
          <w:sz w:val="26"/>
          <w:szCs w:val="26"/>
        </w:rPr>
      </w:pPr>
    </w:p>
    <w:p w:rsidR="00213825" w:rsidRDefault="00213825" w:rsidP="00213825">
      <w:pPr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213825" w:rsidRPr="00213825" w:rsidRDefault="00213825" w:rsidP="00213825">
      <w:pPr>
        <w:rPr>
          <w:rFonts w:ascii="Times New Roman" w:hAnsi="Times New Roman"/>
          <w:sz w:val="26"/>
          <w:szCs w:val="26"/>
        </w:rPr>
      </w:pPr>
      <w:r w:rsidRPr="00213825">
        <w:rPr>
          <w:rFonts w:ascii="Times New Roman" w:hAnsi="Times New Roman"/>
          <w:sz w:val="26"/>
          <w:szCs w:val="26"/>
        </w:rPr>
        <w:t xml:space="preserve">муниципального района Омской области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213825">
        <w:rPr>
          <w:rFonts w:ascii="Times New Roman" w:hAnsi="Times New Roman"/>
          <w:sz w:val="26"/>
          <w:szCs w:val="26"/>
        </w:rPr>
        <w:t>В.А. Шефер</w:t>
      </w:r>
    </w:p>
    <w:p w:rsidR="006E1FC6" w:rsidRPr="00213825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213825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213825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213825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20" w:rsidRDefault="003C4920">
      <w:r>
        <w:separator/>
      </w:r>
    </w:p>
  </w:endnote>
  <w:endnote w:type="continuationSeparator" w:id="0">
    <w:p w:rsidR="003C4920" w:rsidRDefault="003C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20" w:rsidRDefault="003C4920">
      <w:r>
        <w:separator/>
      </w:r>
    </w:p>
  </w:footnote>
  <w:footnote w:type="continuationSeparator" w:id="0">
    <w:p w:rsidR="003C4920" w:rsidRDefault="003C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715"/>
    <w:multiLevelType w:val="hybridMultilevel"/>
    <w:tmpl w:val="51908CB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CF03DA4"/>
    <w:multiLevelType w:val="hybridMultilevel"/>
    <w:tmpl w:val="6DD60E7E"/>
    <w:lvl w:ilvl="0" w:tplc="3D1816E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825"/>
    <w:rsid w:val="00143C33"/>
    <w:rsid w:val="001C18FA"/>
    <w:rsid w:val="00213825"/>
    <w:rsid w:val="00214512"/>
    <w:rsid w:val="002A3E13"/>
    <w:rsid w:val="00334C02"/>
    <w:rsid w:val="003B02A6"/>
    <w:rsid w:val="003C4920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F9D07-C3B6-4776-A6BC-2855F1BD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6"/>
    <w:uiPriority w:val="34"/>
    <w:qFormat/>
    <w:rsid w:val="00213825"/>
    <w:pPr>
      <w:overflowPunct/>
      <w:autoSpaceDE/>
      <w:autoSpaceDN/>
      <w:adjustRightInd/>
      <w:spacing w:line="360" w:lineRule="auto"/>
      <w:ind w:left="708" w:firstLine="680"/>
      <w:jc w:val="both"/>
      <w:textAlignment w:val="auto"/>
    </w:pPr>
    <w:rPr>
      <w:rFonts w:ascii="Times New Roman" w:hAnsi="Times New Roman"/>
      <w:szCs w:val="24"/>
    </w:rPr>
  </w:style>
  <w:style w:type="character" w:customStyle="1" w:styleId="a6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5"/>
    <w:uiPriority w:val="34"/>
    <w:qFormat/>
    <w:locked/>
    <w:rsid w:val="00213825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2138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13825"/>
    <w:rPr>
      <w:rFonts w:ascii="Arial" w:hAnsi="Arial" w:cs="Arial"/>
    </w:rPr>
  </w:style>
  <w:style w:type="paragraph" w:customStyle="1" w:styleId="1">
    <w:name w:val="Абзац списка1"/>
    <w:basedOn w:val="a"/>
    <w:rsid w:val="00213825"/>
    <w:pPr>
      <w:widowControl w:val="0"/>
      <w:overflowPunct/>
      <w:autoSpaceDE/>
      <w:autoSpaceDN/>
      <w:spacing w:before="120" w:after="120"/>
      <w:jc w:val="both"/>
      <w:textAlignment w:val="auto"/>
    </w:pPr>
    <w:rPr>
      <w:rFonts w:ascii="Calibri" w:hAnsi="Calibri"/>
      <w:spacing w:val="-5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2025-03-25T10:36:00Z</dcterms:created>
  <dcterms:modified xsi:type="dcterms:W3CDTF">2025-03-25T10:39:00Z</dcterms:modified>
</cp:coreProperties>
</file>