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8E4F76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0" t="0" r="9525" b="0"/>
            <wp:docPr id="1" name="Рисунок 1" descr="Герб Нововаршавский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оваршавский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097C47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30.05.205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097C47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220-п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097C47" w:rsidRPr="00097C47" w:rsidRDefault="00097C47" w:rsidP="00097C47">
      <w:pPr>
        <w:jc w:val="center"/>
        <w:rPr>
          <w:rFonts w:ascii="Times New Roman" w:hAnsi="Times New Roman"/>
          <w:szCs w:val="24"/>
        </w:rPr>
      </w:pPr>
      <w:r w:rsidRPr="00097C47">
        <w:rPr>
          <w:rFonts w:ascii="Times New Roman" w:hAnsi="Times New Roman"/>
          <w:szCs w:val="24"/>
        </w:rPr>
        <w:t>Об объявлении аукциона по выбору исполнителя услуг по перемещению задержанных транспортных средств на специализированную стоянку</w:t>
      </w:r>
    </w:p>
    <w:p w:rsidR="00097C47" w:rsidRPr="00097C47" w:rsidRDefault="00097C47" w:rsidP="00097C47">
      <w:pPr>
        <w:jc w:val="center"/>
        <w:rPr>
          <w:rFonts w:ascii="Times New Roman" w:hAnsi="Times New Roman"/>
          <w:szCs w:val="24"/>
        </w:rPr>
      </w:pPr>
    </w:p>
    <w:p w:rsidR="00097C47" w:rsidRPr="00097C47" w:rsidRDefault="00097C47" w:rsidP="00097C47">
      <w:pPr>
        <w:ind w:firstLine="567"/>
        <w:jc w:val="both"/>
        <w:rPr>
          <w:rFonts w:ascii="Times New Roman" w:hAnsi="Times New Roman"/>
          <w:szCs w:val="24"/>
        </w:rPr>
      </w:pPr>
      <w:r w:rsidRPr="00097C47">
        <w:rPr>
          <w:rFonts w:ascii="Times New Roman" w:hAnsi="Times New Roman"/>
          <w:szCs w:val="24"/>
        </w:rPr>
        <w:t>В соответствии со статьей 1.2 Закона Омск</w:t>
      </w:r>
      <w:r>
        <w:rPr>
          <w:rFonts w:ascii="Times New Roman" w:hAnsi="Times New Roman"/>
          <w:szCs w:val="24"/>
        </w:rPr>
        <w:t xml:space="preserve">ой области от 7 июня 2012 года </w:t>
      </w:r>
      <w:r w:rsidRPr="00097C47">
        <w:rPr>
          <w:rFonts w:ascii="Times New Roman" w:hAnsi="Times New Roman"/>
          <w:szCs w:val="24"/>
        </w:rPr>
        <w:t>№ 1452-OЗ</w:t>
      </w:r>
      <w:r>
        <w:rPr>
          <w:rFonts w:ascii="Times New Roman" w:hAnsi="Times New Roman"/>
          <w:szCs w:val="24"/>
        </w:rPr>
        <w:t xml:space="preserve">     </w:t>
      </w:r>
      <w:r w:rsidRPr="00097C47">
        <w:rPr>
          <w:rFonts w:ascii="Times New Roman" w:hAnsi="Times New Roman"/>
          <w:szCs w:val="24"/>
        </w:rPr>
        <w:t xml:space="preserve">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средств», постановления Правительства Омской области от 12 июля 2022 года № 364-п «О мерах по реализации Закона Омской области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средств»,  руководствуясь ст. 30 Устава Нововаршавского муниципального района Омской области, ПОСТАНОВЛЯЮ:</w:t>
      </w:r>
    </w:p>
    <w:p w:rsidR="00097C47" w:rsidRPr="00097C47" w:rsidRDefault="00097C47" w:rsidP="00097C47">
      <w:pPr>
        <w:ind w:firstLine="567"/>
        <w:jc w:val="both"/>
        <w:rPr>
          <w:rFonts w:ascii="Times New Roman" w:hAnsi="Times New Roman"/>
          <w:szCs w:val="24"/>
        </w:rPr>
      </w:pPr>
      <w:r w:rsidRPr="00097C47">
        <w:rPr>
          <w:rFonts w:ascii="Times New Roman" w:hAnsi="Times New Roman"/>
          <w:szCs w:val="24"/>
        </w:rPr>
        <w:t>1. Утвердить документацию об аукционе по выбору исполнителя услуг по перемещению задержанных транспортных средств на специализированную стоянку согласно приложениям                                                    1,2,3,4,5,6,7,8,9,10,11 к настоящему постановлению.</w:t>
      </w:r>
    </w:p>
    <w:p w:rsidR="00097C47" w:rsidRPr="00097C47" w:rsidRDefault="00097C47" w:rsidP="00097C47">
      <w:pPr>
        <w:ind w:firstLine="567"/>
        <w:jc w:val="both"/>
        <w:rPr>
          <w:rFonts w:ascii="Times New Roman" w:hAnsi="Times New Roman"/>
          <w:szCs w:val="24"/>
        </w:rPr>
      </w:pPr>
      <w:r w:rsidRPr="00097C47">
        <w:rPr>
          <w:rFonts w:ascii="Times New Roman" w:hAnsi="Times New Roman"/>
          <w:szCs w:val="24"/>
        </w:rPr>
        <w:t xml:space="preserve">2. Объявить аукцион по выбору исполнителя услуг по перемещению задержанных транспортных средств на специализированную стоянку.        </w:t>
      </w:r>
    </w:p>
    <w:p w:rsidR="00097C47" w:rsidRPr="00097C47" w:rsidRDefault="00097C47" w:rsidP="00097C47">
      <w:pPr>
        <w:ind w:firstLine="567"/>
        <w:jc w:val="both"/>
        <w:rPr>
          <w:rFonts w:ascii="Times New Roman" w:hAnsi="Times New Roman"/>
          <w:szCs w:val="24"/>
        </w:rPr>
      </w:pPr>
      <w:r w:rsidRPr="00097C47">
        <w:rPr>
          <w:rFonts w:ascii="Times New Roman" w:hAnsi="Times New Roman"/>
          <w:szCs w:val="24"/>
        </w:rPr>
        <w:t>3. Опубликовать настоящее постановление в печатном средстве массовой информации «Вестник Нововаршавского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097C47" w:rsidRPr="00097C47" w:rsidRDefault="00097C47" w:rsidP="00097C47">
      <w:pPr>
        <w:ind w:firstLine="567"/>
        <w:jc w:val="both"/>
        <w:rPr>
          <w:rFonts w:ascii="Times New Roman" w:hAnsi="Times New Roman"/>
          <w:szCs w:val="24"/>
        </w:rPr>
      </w:pPr>
      <w:r w:rsidRPr="00097C47">
        <w:rPr>
          <w:rFonts w:ascii="Times New Roman" w:hAnsi="Times New Roman"/>
          <w:szCs w:val="24"/>
        </w:rPr>
        <w:t>4. Контроль за исполнением настоящего постановления возложить на первого заместителя главы Нововаршавского муниципального района Омской области, председателя комитета по жизнеобеспечению, архитектуре и строительству Администрации Нововаршавского муницип</w:t>
      </w:r>
      <w:r>
        <w:rPr>
          <w:rFonts w:ascii="Times New Roman" w:hAnsi="Times New Roman"/>
          <w:szCs w:val="24"/>
        </w:rPr>
        <w:t xml:space="preserve">ального района Омской области </w:t>
      </w:r>
      <w:r w:rsidRPr="00097C47">
        <w:rPr>
          <w:rFonts w:ascii="Times New Roman" w:hAnsi="Times New Roman"/>
          <w:szCs w:val="24"/>
        </w:rPr>
        <w:t>В. Н. Киореско.</w:t>
      </w:r>
    </w:p>
    <w:p w:rsidR="00097C47" w:rsidRPr="00097C47" w:rsidRDefault="00097C47" w:rsidP="00097C47">
      <w:pPr>
        <w:jc w:val="both"/>
        <w:rPr>
          <w:rFonts w:ascii="Times New Roman" w:hAnsi="Times New Roman"/>
          <w:szCs w:val="24"/>
        </w:rPr>
      </w:pPr>
    </w:p>
    <w:p w:rsidR="00097C47" w:rsidRDefault="00097C47" w:rsidP="00097C47">
      <w:pPr>
        <w:jc w:val="both"/>
        <w:rPr>
          <w:rFonts w:ascii="Times New Roman" w:hAnsi="Times New Roman"/>
          <w:szCs w:val="24"/>
        </w:rPr>
      </w:pPr>
      <w:r w:rsidRPr="00097C47">
        <w:rPr>
          <w:rFonts w:ascii="Times New Roman" w:hAnsi="Times New Roman"/>
          <w:szCs w:val="24"/>
        </w:rPr>
        <w:t xml:space="preserve">Исполняющий обязанности </w:t>
      </w:r>
    </w:p>
    <w:p w:rsidR="00097C47" w:rsidRPr="00097C47" w:rsidRDefault="00097C47" w:rsidP="00097C47">
      <w:pPr>
        <w:jc w:val="both"/>
        <w:rPr>
          <w:rFonts w:ascii="Times New Roman" w:hAnsi="Times New Roman"/>
          <w:szCs w:val="24"/>
        </w:rPr>
      </w:pPr>
      <w:r w:rsidRPr="00097C47">
        <w:rPr>
          <w:rFonts w:ascii="Times New Roman" w:hAnsi="Times New Roman"/>
          <w:szCs w:val="24"/>
        </w:rPr>
        <w:t>Главы Нововаршавского</w:t>
      </w:r>
    </w:p>
    <w:p w:rsidR="00097C47" w:rsidRPr="00097C47" w:rsidRDefault="00097C47" w:rsidP="00097C47">
      <w:pPr>
        <w:jc w:val="both"/>
        <w:rPr>
          <w:rFonts w:ascii="Times New Roman" w:hAnsi="Times New Roman"/>
          <w:szCs w:val="24"/>
        </w:rPr>
      </w:pPr>
      <w:r w:rsidRPr="00097C47">
        <w:rPr>
          <w:rFonts w:ascii="Times New Roman" w:hAnsi="Times New Roman"/>
          <w:szCs w:val="24"/>
        </w:rPr>
        <w:t xml:space="preserve">муниципального района Омской области                        </w:t>
      </w:r>
      <w:r>
        <w:rPr>
          <w:rFonts w:ascii="Times New Roman" w:hAnsi="Times New Roman"/>
          <w:szCs w:val="24"/>
        </w:rPr>
        <w:t xml:space="preserve">                                   </w:t>
      </w:r>
      <w:r w:rsidRPr="00097C47">
        <w:rPr>
          <w:rFonts w:ascii="Times New Roman" w:hAnsi="Times New Roman"/>
          <w:szCs w:val="24"/>
        </w:rPr>
        <w:t xml:space="preserve">            В. Н. Киореско</w:t>
      </w:r>
    </w:p>
    <w:p w:rsidR="00097C47" w:rsidRPr="00097C47" w:rsidRDefault="00097C47" w:rsidP="00097C47">
      <w:pPr>
        <w:jc w:val="both"/>
        <w:rPr>
          <w:rFonts w:ascii="Times New Roman" w:hAnsi="Times New Roman"/>
          <w:szCs w:val="24"/>
        </w:rPr>
      </w:pPr>
    </w:p>
    <w:p w:rsidR="00097C47" w:rsidRPr="00097C47" w:rsidRDefault="00097C47" w:rsidP="00097C47">
      <w:pPr>
        <w:jc w:val="both"/>
        <w:rPr>
          <w:rFonts w:ascii="Times New Roman" w:hAnsi="Times New Roman"/>
          <w:szCs w:val="24"/>
        </w:rPr>
      </w:pPr>
    </w:p>
    <w:p w:rsidR="00097C47" w:rsidRPr="00097C47" w:rsidRDefault="00097C47" w:rsidP="00097C47">
      <w:pPr>
        <w:rPr>
          <w:rFonts w:ascii="Times New Roman" w:hAnsi="Times New Roman"/>
          <w:szCs w:val="24"/>
        </w:rPr>
      </w:pPr>
    </w:p>
    <w:p w:rsidR="00097C47" w:rsidRPr="00097C47" w:rsidRDefault="00097C47" w:rsidP="00097C47">
      <w:pPr>
        <w:rPr>
          <w:rFonts w:ascii="Times New Roman" w:hAnsi="Times New Roman"/>
          <w:szCs w:val="24"/>
        </w:rPr>
      </w:pPr>
    </w:p>
    <w:p w:rsidR="00097C47" w:rsidRPr="00097C47" w:rsidRDefault="00097C47" w:rsidP="00097C47">
      <w:pPr>
        <w:rPr>
          <w:rFonts w:ascii="Times New Roman" w:hAnsi="Times New Roman"/>
          <w:szCs w:val="24"/>
        </w:rPr>
      </w:pPr>
    </w:p>
    <w:p w:rsidR="00097C47" w:rsidRPr="00097C47" w:rsidRDefault="00097C47" w:rsidP="00097C47">
      <w:pPr>
        <w:rPr>
          <w:rFonts w:ascii="Times New Roman" w:hAnsi="Times New Roman"/>
          <w:szCs w:val="24"/>
        </w:rPr>
      </w:pPr>
    </w:p>
    <w:tbl>
      <w:tblPr>
        <w:tblW w:w="0" w:type="auto"/>
        <w:tblInd w:w="708" w:type="dxa"/>
        <w:tblLook w:val="04A0" w:firstRow="1" w:lastRow="0" w:firstColumn="1" w:lastColumn="0" w:noHBand="0" w:noVBand="1"/>
      </w:tblPr>
      <w:tblGrid>
        <w:gridCol w:w="3501"/>
        <w:gridCol w:w="4721"/>
      </w:tblGrid>
      <w:tr w:rsidR="005E191D" w:rsidRPr="005E191D" w:rsidTr="005E191D">
        <w:tc>
          <w:tcPr>
            <w:tcW w:w="3501" w:type="dxa"/>
            <w:shd w:val="clear" w:color="auto" w:fill="auto"/>
          </w:tcPr>
          <w:p w:rsidR="00097C47" w:rsidRPr="005E191D" w:rsidRDefault="00097C47" w:rsidP="005E191D">
            <w:pPr>
              <w:jc w:val="right"/>
              <w:rPr>
                <w:rFonts w:ascii="Times New Roman" w:hAnsi="Times New Roman"/>
                <w:bCs/>
                <w:kern w:val="32"/>
                <w:szCs w:val="24"/>
              </w:rPr>
            </w:pPr>
          </w:p>
          <w:p w:rsidR="00097C47" w:rsidRPr="005E191D" w:rsidRDefault="00097C47" w:rsidP="005E191D">
            <w:pPr>
              <w:jc w:val="right"/>
              <w:rPr>
                <w:rFonts w:ascii="Times New Roman" w:hAnsi="Times New Roman"/>
                <w:bCs/>
                <w:kern w:val="32"/>
                <w:szCs w:val="24"/>
              </w:rPr>
            </w:pPr>
          </w:p>
          <w:p w:rsidR="00097C47" w:rsidRPr="005E191D" w:rsidRDefault="00097C47" w:rsidP="005E191D">
            <w:pPr>
              <w:jc w:val="right"/>
              <w:rPr>
                <w:rFonts w:ascii="Times New Roman" w:hAnsi="Times New Roman"/>
                <w:bCs/>
                <w:kern w:val="32"/>
                <w:szCs w:val="24"/>
              </w:rPr>
            </w:pPr>
          </w:p>
        </w:tc>
        <w:tc>
          <w:tcPr>
            <w:tcW w:w="4721" w:type="dxa"/>
            <w:shd w:val="clear" w:color="auto" w:fill="auto"/>
          </w:tcPr>
          <w:p w:rsidR="00097C47" w:rsidRPr="005E191D" w:rsidRDefault="00097C47" w:rsidP="00097C47">
            <w:pPr>
              <w:rPr>
                <w:rFonts w:ascii="Times New Roman" w:hAnsi="Times New Roman"/>
                <w:bCs/>
                <w:kern w:val="32"/>
                <w:szCs w:val="24"/>
              </w:rPr>
            </w:pPr>
          </w:p>
          <w:p w:rsidR="00097C47" w:rsidRPr="005E191D" w:rsidRDefault="00097C47" w:rsidP="00097C47">
            <w:pPr>
              <w:rPr>
                <w:rFonts w:ascii="Times New Roman" w:hAnsi="Times New Roman"/>
                <w:bCs/>
                <w:kern w:val="32"/>
                <w:szCs w:val="24"/>
              </w:rPr>
            </w:pPr>
          </w:p>
          <w:p w:rsidR="00097C47" w:rsidRPr="005E191D" w:rsidRDefault="00097C47" w:rsidP="00097C47">
            <w:pPr>
              <w:rPr>
                <w:rFonts w:ascii="Times New Roman" w:hAnsi="Times New Roman"/>
                <w:bCs/>
                <w:kern w:val="32"/>
                <w:szCs w:val="24"/>
              </w:rPr>
            </w:pPr>
          </w:p>
          <w:p w:rsidR="00097C47" w:rsidRPr="005E191D" w:rsidRDefault="00097C47" w:rsidP="00097C47">
            <w:pPr>
              <w:rPr>
                <w:rFonts w:ascii="Times New Roman" w:hAnsi="Times New Roman"/>
                <w:bCs/>
                <w:kern w:val="32"/>
                <w:szCs w:val="24"/>
              </w:rPr>
            </w:pPr>
          </w:p>
          <w:p w:rsidR="00097C47" w:rsidRPr="005E191D" w:rsidRDefault="00097C47" w:rsidP="005E191D">
            <w:pPr>
              <w:jc w:val="right"/>
              <w:rPr>
                <w:rFonts w:ascii="Times New Roman" w:hAnsi="Times New Roman"/>
                <w:bCs/>
                <w:kern w:val="32"/>
                <w:szCs w:val="24"/>
              </w:rPr>
            </w:pPr>
            <w:r w:rsidRPr="005E191D">
              <w:rPr>
                <w:rFonts w:ascii="Times New Roman" w:hAnsi="Times New Roman"/>
                <w:bCs/>
                <w:kern w:val="32"/>
                <w:szCs w:val="24"/>
              </w:rPr>
              <w:lastRenderedPageBreak/>
              <w:t>Приложение 1</w:t>
            </w:r>
          </w:p>
          <w:p w:rsidR="00097C47" w:rsidRPr="005E191D" w:rsidRDefault="00097C47" w:rsidP="005E191D">
            <w:pPr>
              <w:jc w:val="right"/>
              <w:rPr>
                <w:rFonts w:ascii="Times New Roman" w:hAnsi="Times New Roman"/>
                <w:bCs/>
                <w:kern w:val="32"/>
                <w:szCs w:val="24"/>
              </w:rPr>
            </w:pPr>
            <w:r w:rsidRPr="005E191D">
              <w:rPr>
                <w:rFonts w:ascii="Times New Roman" w:hAnsi="Times New Roman"/>
                <w:bCs/>
                <w:kern w:val="32"/>
                <w:szCs w:val="24"/>
              </w:rPr>
              <w:t>УТВЕРЖДЕНО</w:t>
            </w:r>
          </w:p>
          <w:p w:rsidR="00097C47" w:rsidRPr="005E191D" w:rsidRDefault="00097C47" w:rsidP="005E191D">
            <w:pPr>
              <w:jc w:val="right"/>
              <w:rPr>
                <w:rFonts w:ascii="Times New Roman" w:hAnsi="Times New Roman"/>
                <w:bCs/>
                <w:kern w:val="32"/>
                <w:szCs w:val="24"/>
              </w:rPr>
            </w:pPr>
            <w:r w:rsidRPr="005E191D">
              <w:rPr>
                <w:rFonts w:ascii="Times New Roman" w:hAnsi="Times New Roman"/>
                <w:bCs/>
                <w:kern w:val="32"/>
                <w:szCs w:val="24"/>
              </w:rPr>
              <w:t xml:space="preserve">постановлением Администрации </w:t>
            </w:r>
          </w:p>
          <w:p w:rsidR="00097C47" w:rsidRPr="005E191D" w:rsidRDefault="00097C47" w:rsidP="005E191D">
            <w:pPr>
              <w:jc w:val="right"/>
              <w:rPr>
                <w:rFonts w:ascii="Times New Roman" w:hAnsi="Times New Roman"/>
                <w:bCs/>
                <w:kern w:val="32"/>
                <w:szCs w:val="24"/>
              </w:rPr>
            </w:pPr>
            <w:r w:rsidRPr="005E191D">
              <w:rPr>
                <w:rFonts w:ascii="Times New Roman" w:hAnsi="Times New Roman"/>
                <w:bCs/>
                <w:kern w:val="32"/>
                <w:szCs w:val="24"/>
              </w:rPr>
              <w:t>Нововаршавского муниципального района</w:t>
            </w:r>
          </w:p>
          <w:p w:rsidR="00097C47" w:rsidRPr="005E191D" w:rsidRDefault="00097C47" w:rsidP="005E191D">
            <w:pPr>
              <w:ind w:left="-6"/>
              <w:jc w:val="right"/>
              <w:rPr>
                <w:rFonts w:ascii="Times New Roman" w:hAnsi="Times New Roman"/>
                <w:bCs/>
                <w:kern w:val="32"/>
                <w:szCs w:val="24"/>
              </w:rPr>
            </w:pPr>
            <w:r w:rsidRPr="005E191D">
              <w:rPr>
                <w:rFonts w:ascii="Times New Roman" w:hAnsi="Times New Roman"/>
                <w:bCs/>
                <w:kern w:val="32"/>
                <w:szCs w:val="24"/>
              </w:rPr>
              <w:t>от 30.05.2025 № 220-п</w:t>
            </w:r>
          </w:p>
          <w:p w:rsidR="00097C47" w:rsidRPr="005E191D" w:rsidRDefault="00097C47" w:rsidP="005E191D">
            <w:pPr>
              <w:jc w:val="right"/>
              <w:rPr>
                <w:rFonts w:ascii="Times New Roman" w:hAnsi="Times New Roman"/>
                <w:bCs/>
                <w:kern w:val="32"/>
                <w:szCs w:val="24"/>
              </w:rPr>
            </w:pPr>
          </w:p>
        </w:tc>
      </w:tr>
    </w:tbl>
    <w:p w:rsidR="00097C47" w:rsidRPr="00097C47" w:rsidRDefault="00097C47" w:rsidP="00097C47">
      <w:pPr>
        <w:tabs>
          <w:tab w:val="left" w:pos="2890"/>
        </w:tabs>
        <w:rPr>
          <w:rFonts w:ascii="Times New Roman" w:hAnsi="Times New Roman"/>
          <w:b/>
          <w:bCs/>
          <w:szCs w:val="24"/>
        </w:rPr>
      </w:pPr>
    </w:p>
    <w:p w:rsidR="00097C47" w:rsidRPr="00097C47" w:rsidRDefault="00097C47" w:rsidP="00097C47">
      <w:pPr>
        <w:widowControl w:val="0"/>
        <w:suppressAutoHyphens/>
        <w:jc w:val="center"/>
        <w:rPr>
          <w:rFonts w:ascii="Times New Roman" w:hAnsi="Times New Roman"/>
          <w:b/>
          <w:szCs w:val="24"/>
        </w:rPr>
      </w:pPr>
      <w:r w:rsidRPr="00097C47">
        <w:rPr>
          <w:rFonts w:ascii="Times New Roman" w:hAnsi="Times New Roman"/>
          <w:b/>
          <w:szCs w:val="24"/>
        </w:rPr>
        <w:t>Порядок</w:t>
      </w:r>
    </w:p>
    <w:p w:rsidR="00097C47" w:rsidRPr="002779E0" w:rsidRDefault="00097C47" w:rsidP="00097C47">
      <w:pPr>
        <w:widowControl w:val="0"/>
        <w:suppressAutoHyphens/>
        <w:jc w:val="center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 xml:space="preserve">об аукционе по выбору исполнителя услуг по перемещению </w:t>
      </w:r>
    </w:p>
    <w:p w:rsidR="00097C47" w:rsidRPr="002779E0" w:rsidRDefault="00097C47" w:rsidP="00097C47">
      <w:pPr>
        <w:widowControl w:val="0"/>
        <w:suppressAutoHyphens/>
        <w:jc w:val="center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 xml:space="preserve">задержанных транспортных средств на специализированную стоянку </w:t>
      </w:r>
    </w:p>
    <w:p w:rsidR="00097C47" w:rsidRPr="002779E0" w:rsidRDefault="00097C47" w:rsidP="00097C47">
      <w:pPr>
        <w:rPr>
          <w:rFonts w:ascii="Times New Roman" w:hAnsi="Times New Roman"/>
          <w:b/>
          <w:szCs w:val="24"/>
        </w:rPr>
      </w:pPr>
    </w:p>
    <w:p w:rsidR="00097C47" w:rsidRPr="002779E0" w:rsidRDefault="00097C47" w:rsidP="00097C47">
      <w:pPr>
        <w:jc w:val="center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>1. Общие положения</w:t>
      </w:r>
    </w:p>
    <w:p w:rsidR="00097C47" w:rsidRPr="002779E0" w:rsidRDefault="00097C47" w:rsidP="00097C47">
      <w:pPr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1.1. Настоящая документация об аукционе по выбору исполнителя услуг по перемещению задержанных транспортных средств на специализированную стоянку (далее – документация об аукционе) </w:t>
      </w:r>
      <w:r w:rsidRPr="002779E0">
        <w:rPr>
          <w:rFonts w:ascii="Times New Roman" w:eastAsia="Calibri" w:hAnsi="Times New Roman"/>
          <w:szCs w:val="24"/>
        </w:rPr>
        <w:t>определяет порядок проведения аукциона по выбору исполнителя услуг по перемещению задержанных транспортных средств на специализированную стоянку (далее – аукцион).</w:t>
      </w:r>
    </w:p>
    <w:p w:rsidR="00097C47" w:rsidRPr="002779E0" w:rsidRDefault="00097C47" w:rsidP="00097C47">
      <w:pPr>
        <w:ind w:firstLine="67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1.2. Организатором аукциона является Администрация Нововаршавского муниципального района Омской области (далее – организатор аукциона).</w:t>
      </w:r>
    </w:p>
    <w:p w:rsidR="00097C47" w:rsidRPr="002779E0" w:rsidRDefault="00097C47" w:rsidP="00097C47">
      <w:pPr>
        <w:ind w:firstLine="67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Место нахождения организатора аукциона: </w:t>
      </w:r>
      <w:bookmarkStart w:id="0" w:name="_Hlk118975650"/>
      <w:r w:rsidRPr="002779E0">
        <w:rPr>
          <w:rFonts w:ascii="Times New Roman" w:hAnsi="Times New Roman"/>
          <w:szCs w:val="24"/>
        </w:rPr>
        <w:t xml:space="preserve">646830, Омская область, Нововаршавский район, </w:t>
      </w:r>
      <w:proofErr w:type="spellStart"/>
      <w:r w:rsidRPr="002779E0">
        <w:rPr>
          <w:rFonts w:ascii="Times New Roman" w:hAnsi="Times New Roman"/>
          <w:szCs w:val="24"/>
        </w:rPr>
        <w:t>р.п</w:t>
      </w:r>
      <w:proofErr w:type="spellEnd"/>
      <w:r w:rsidRPr="002779E0">
        <w:rPr>
          <w:rFonts w:ascii="Times New Roman" w:hAnsi="Times New Roman"/>
          <w:szCs w:val="24"/>
        </w:rPr>
        <w:t>. Нововаршавка, ул. Красный Путь, дом 1, этаж 3, кабинет № 30.</w:t>
      </w:r>
    </w:p>
    <w:bookmarkEnd w:id="0"/>
    <w:p w:rsidR="00097C47" w:rsidRPr="002779E0" w:rsidRDefault="00097C47" w:rsidP="00097C47">
      <w:pPr>
        <w:ind w:firstLine="67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Контактные телефоны по вопросам проведения аукциона и участия в нем: 8-950-959-85-21, Крамаренко Иван Вячеславович – заместитель председателя комитета по жизнеобеспечению, архитектуре и строительству Администрации Нововаршавского муниципального района Омской области.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Адрес электронной почты: </w:t>
      </w:r>
      <w:proofErr w:type="spellStart"/>
      <w:r w:rsidRPr="002779E0">
        <w:rPr>
          <w:rFonts w:ascii="Times New Roman" w:hAnsi="Times New Roman"/>
          <w:color w:val="000080"/>
          <w:szCs w:val="24"/>
          <w:u w:val="single"/>
          <w:lang w:val="en-US"/>
        </w:rPr>
        <w:t>komitetgkh</w:t>
      </w:r>
      <w:proofErr w:type="spellEnd"/>
      <w:r w:rsidRPr="002779E0">
        <w:rPr>
          <w:rFonts w:ascii="Times New Roman" w:hAnsi="Times New Roman"/>
          <w:color w:val="000080"/>
          <w:szCs w:val="24"/>
          <w:u w:val="single"/>
        </w:rPr>
        <w:t>.</w:t>
      </w:r>
      <w:proofErr w:type="spellStart"/>
      <w:r w:rsidRPr="002779E0">
        <w:rPr>
          <w:rFonts w:ascii="Times New Roman" w:hAnsi="Times New Roman"/>
          <w:color w:val="000080"/>
          <w:szCs w:val="24"/>
          <w:u w:val="single"/>
          <w:lang w:val="en-US"/>
        </w:rPr>
        <w:t>novovar</w:t>
      </w:r>
      <w:proofErr w:type="spellEnd"/>
      <w:r w:rsidRPr="002779E0">
        <w:rPr>
          <w:rFonts w:ascii="Times New Roman" w:hAnsi="Times New Roman"/>
          <w:color w:val="000080"/>
          <w:szCs w:val="24"/>
          <w:u w:val="single"/>
        </w:rPr>
        <w:t>@</w:t>
      </w:r>
      <w:r w:rsidRPr="002779E0">
        <w:rPr>
          <w:rFonts w:ascii="Times New Roman" w:hAnsi="Times New Roman"/>
          <w:color w:val="000080"/>
          <w:szCs w:val="24"/>
          <w:u w:val="single"/>
          <w:lang w:val="en-US"/>
        </w:rPr>
        <w:t>mail</w:t>
      </w:r>
      <w:r w:rsidRPr="002779E0">
        <w:rPr>
          <w:rFonts w:ascii="Times New Roman" w:hAnsi="Times New Roman"/>
          <w:color w:val="000080"/>
          <w:szCs w:val="24"/>
          <w:u w:val="single"/>
        </w:rPr>
        <w:t>.</w:t>
      </w:r>
      <w:proofErr w:type="spellStart"/>
      <w:r w:rsidRPr="002779E0">
        <w:rPr>
          <w:rFonts w:ascii="Times New Roman" w:hAnsi="Times New Roman"/>
          <w:color w:val="000080"/>
          <w:szCs w:val="24"/>
          <w:u w:val="single"/>
          <w:lang w:val="en-US"/>
        </w:rPr>
        <w:t>ru</w:t>
      </w:r>
      <w:proofErr w:type="spellEnd"/>
      <w:r w:rsidRPr="002779E0">
        <w:rPr>
          <w:rFonts w:ascii="Times New Roman" w:hAnsi="Times New Roman"/>
          <w:color w:val="000080"/>
          <w:szCs w:val="24"/>
          <w:u w:val="single"/>
        </w:rPr>
        <w:t>.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Часы работы: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понедельник – четверг с 08 часов 30 минут до 17 часов 45 минут;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пятница с 08 часов 30 минут до 16 часов 30 минут;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обеденный перерыв: с 13 часов 00 минут до 14 часов 00 минут;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суббота, воскресенье – выходные дни. Время указано местное.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center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>2. Предмет аукциона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2.1. Предметом аукциона является выбор исполнителя услуг по перемещению задержанных транспортных средств на специализированную стоянку.</w:t>
      </w: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2.2. Аукцион является открытым по составу его участников.</w:t>
      </w:r>
    </w:p>
    <w:p w:rsidR="00097C47" w:rsidRPr="002779E0" w:rsidRDefault="00097C47" w:rsidP="00097C47">
      <w:pPr>
        <w:ind w:firstLine="709"/>
        <w:jc w:val="both"/>
        <w:rPr>
          <w:rFonts w:ascii="Times New Roman" w:eastAsia="Calibri" w:hAnsi="Times New Roman"/>
          <w:bCs/>
          <w:szCs w:val="24"/>
        </w:rPr>
      </w:pPr>
      <w:r w:rsidRPr="002779E0">
        <w:rPr>
          <w:rFonts w:ascii="Times New Roman" w:hAnsi="Times New Roman"/>
          <w:szCs w:val="24"/>
        </w:rPr>
        <w:t>2.3. Начальная максимальная цена устанавливается в отношении каждого лота аукциона.  Аукцион проводится путем снижения начальной максимальной цены предмета аукциона - базового уровня тарифов на перемещение, определенного Приказом Региональной энергетической комиссией Омской области от 17 ноября 2022 г.  № 295/62 «</w:t>
      </w:r>
      <w:r w:rsidRPr="002779E0">
        <w:rPr>
          <w:rFonts w:ascii="Times New Roman" w:eastAsia="Calibri" w:hAnsi="Times New Roman"/>
          <w:szCs w:val="24"/>
        </w:rPr>
        <w:t xml:space="preserve">Об определении базового уровня тарифов на перемещение и хранение задержанных транспортных средств для проведения торгов (аукцион на понижение цены) по выбору исполнителя услуг на территории Омской области» </w:t>
      </w:r>
      <w:r w:rsidRPr="002779E0">
        <w:rPr>
          <w:rFonts w:ascii="Times New Roman" w:hAnsi="Times New Roman"/>
          <w:szCs w:val="24"/>
        </w:rPr>
        <w:t>(далее базовый тариф) указанный в пункте 2.6 настоящей документации.</w:t>
      </w:r>
    </w:p>
    <w:p w:rsidR="00097C47" w:rsidRPr="002779E0" w:rsidRDefault="00097C47" w:rsidP="00097C47">
      <w:pPr>
        <w:widowControl w:val="0"/>
        <w:ind w:firstLine="709"/>
        <w:jc w:val="both"/>
        <w:rPr>
          <w:rFonts w:ascii="Times New Roman" w:eastAsia="Calibri" w:hAnsi="Times New Roman"/>
          <w:bCs/>
          <w:szCs w:val="24"/>
        </w:rPr>
      </w:pPr>
      <w:r w:rsidRPr="002779E0">
        <w:rPr>
          <w:rFonts w:ascii="Times New Roman" w:eastAsia="Calibri" w:hAnsi="Times New Roman"/>
          <w:bCs/>
          <w:color w:val="000000"/>
          <w:szCs w:val="24"/>
        </w:rPr>
        <w:t>2.4. Минимальная цена предмета аукциона устанавливается в размере 50% от базового тарифа, в отношении каждого лота</w:t>
      </w:r>
      <w:r w:rsidRPr="002779E0">
        <w:rPr>
          <w:rFonts w:ascii="Times New Roman" w:eastAsia="Calibri" w:hAnsi="Times New Roman"/>
          <w:bCs/>
          <w:szCs w:val="24"/>
        </w:rPr>
        <w:t xml:space="preserve">. Цена предмета аукциона не может быть снижена до размера ниже ее минимального значения, установленного в пункте 2.7 настоящей документации об аукционе. 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lastRenderedPageBreak/>
        <w:t>2.5.  Информация о лотах аукциона:</w:t>
      </w:r>
    </w:p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42"/>
      </w:tblGrid>
      <w:tr w:rsidR="005E191D" w:rsidRPr="002779E0" w:rsidTr="005E191D">
        <w:trPr>
          <w:trHeight w:val="182"/>
        </w:trPr>
        <w:tc>
          <w:tcPr>
            <w:tcW w:w="1555" w:type="dxa"/>
            <w:shd w:val="clear" w:color="auto" w:fill="auto"/>
            <w:vAlign w:val="center"/>
          </w:tcPr>
          <w:p w:rsidR="00097C47" w:rsidRPr="002779E0" w:rsidRDefault="00097C47" w:rsidP="005E191D">
            <w:pPr>
              <w:tabs>
                <w:tab w:val="left" w:pos="2890"/>
                <w:tab w:val="left" w:pos="5670"/>
              </w:tabs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779E0">
              <w:rPr>
                <w:rFonts w:ascii="Times New Roman" w:hAnsi="Times New Roman"/>
                <w:b/>
                <w:bCs/>
                <w:szCs w:val="24"/>
              </w:rPr>
              <w:t xml:space="preserve">№ </w:t>
            </w:r>
          </w:p>
          <w:p w:rsidR="00097C47" w:rsidRPr="002779E0" w:rsidRDefault="00097C47" w:rsidP="005E191D">
            <w:pPr>
              <w:tabs>
                <w:tab w:val="left" w:pos="2890"/>
                <w:tab w:val="left" w:pos="5670"/>
              </w:tabs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779E0">
              <w:rPr>
                <w:rFonts w:ascii="Times New Roman" w:hAnsi="Times New Roman"/>
                <w:b/>
                <w:bCs/>
                <w:szCs w:val="24"/>
              </w:rPr>
              <w:t xml:space="preserve">лота 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097C47" w:rsidRPr="002779E0" w:rsidRDefault="00097C47" w:rsidP="005E191D">
            <w:pPr>
              <w:tabs>
                <w:tab w:val="left" w:pos="2890"/>
                <w:tab w:val="left" w:pos="5670"/>
              </w:tabs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779E0">
              <w:rPr>
                <w:rFonts w:ascii="Times New Roman" w:hAnsi="Times New Roman"/>
                <w:b/>
                <w:bCs/>
                <w:szCs w:val="24"/>
              </w:rPr>
              <w:t>Предмет аукциона</w:t>
            </w:r>
          </w:p>
        </w:tc>
      </w:tr>
      <w:tr w:rsidR="005E191D" w:rsidRPr="002779E0" w:rsidTr="005E191D">
        <w:trPr>
          <w:trHeight w:val="317"/>
        </w:trPr>
        <w:tc>
          <w:tcPr>
            <w:tcW w:w="1555" w:type="dxa"/>
            <w:shd w:val="clear" w:color="auto" w:fill="auto"/>
            <w:vAlign w:val="center"/>
          </w:tcPr>
          <w:p w:rsidR="00097C47" w:rsidRPr="002779E0" w:rsidRDefault="00097C47" w:rsidP="005E191D">
            <w:pPr>
              <w:tabs>
                <w:tab w:val="left" w:pos="2890"/>
              </w:tabs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779E0"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097C47" w:rsidRPr="002779E0" w:rsidRDefault="00097C47" w:rsidP="005E191D">
            <w:pPr>
              <w:tabs>
                <w:tab w:val="left" w:pos="2890"/>
              </w:tabs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779E0">
              <w:rPr>
                <w:rFonts w:ascii="Times New Roman" w:hAnsi="Times New Roman"/>
                <w:b/>
                <w:bCs/>
                <w:szCs w:val="24"/>
              </w:rPr>
              <w:t>2</w:t>
            </w:r>
          </w:p>
        </w:tc>
      </w:tr>
      <w:tr w:rsidR="005E191D" w:rsidRPr="002779E0" w:rsidTr="005E191D">
        <w:trPr>
          <w:trHeight w:val="317"/>
        </w:trPr>
        <w:tc>
          <w:tcPr>
            <w:tcW w:w="1555" w:type="dxa"/>
            <w:shd w:val="clear" w:color="auto" w:fill="auto"/>
            <w:vAlign w:val="center"/>
          </w:tcPr>
          <w:p w:rsidR="00097C47" w:rsidRPr="002779E0" w:rsidRDefault="00097C47" w:rsidP="005E191D">
            <w:pPr>
              <w:tabs>
                <w:tab w:val="left" w:pos="2890"/>
              </w:tabs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779E0"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097C47" w:rsidRPr="002779E0" w:rsidRDefault="00097C47" w:rsidP="005E191D">
            <w:pPr>
              <w:tabs>
                <w:tab w:val="left" w:pos="2890"/>
              </w:tabs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779E0">
              <w:rPr>
                <w:rFonts w:ascii="Times New Roman" w:hAnsi="Times New Roman"/>
                <w:b/>
                <w:bCs/>
                <w:szCs w:val="24"/>
              </w:rPr>
              <w:t>Перемещение задержанных транспортных средств на специализированную стоянку</w:t>
            </w:r>
          </w:p>
        </w:tc>
      </w:tr>
    </w:tbl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2.6. Начальная максимальная цена (базовый тариф) предмета аукциона:</w:t>
      </w: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351"/>
        <w:gridCol w:w="2268"/>
        <w:gridCol w:w="1956"/>
      </w:tblGrid>
      <w:tr w:rsidR="00097C47" w:rsidRPr="002779E0" w:rsidTr="00AF129F">
        <w:trPr>
          <w:jc w:val="center"/>
        </w:trPr>
        <w:tc>
          <w:tcPr>
            <w:tcW w:w="3464" w:type="dxa"/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bookmarkStart w:id="1" w:name="_Hlk142409120"/>
            <w:r w:rsidRPr="002779E0">
              <w:rPr>
                <w:rFonts w:ascii="Times New Roman" w:eastAsia="Calibri" w:hAnsi="Times New Roman"/>
                <w:szCs w:val="24"/>
              </w:rPr>
              <w:t>Категории транспортных средств</w:t>
            </w:r>
          </w:p>
        </w:tc>
        <w:tc>
          <w:tcPr>
            <w:tcW w:w="1351" w:type="dxa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Год</w:t>
            </w:r>
          </w:p>
        </w:tc>
        <w:tc>
          <w:tcPr>
            <w:tcW w:w="2268" w:type="dxa"/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Тарифы на перемещение одного задержанного транспортного средства в пределах населенного пункта, руб. (НДС не предусмотрен)</w:t>
            </w:r>
          </w:p>
        </w:tc>
        <w:tc>
          <w:tcPr>
            <w:tcW w:w="1956" w:type="dxa"/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Тарифы на перемещение одного задержанного транспортного средства за пределами населенного пункта, руб./км. (НДС не предусмотрен)</w:t>
            </w:r>
          </w:p>
        </w:tc>
      </w:tr>
      <w:tr w:rsidR="00097C47" w:rsidRPr="002779E0" w:rsidTr="00AF129F">
        <w:trPr>
          <w:jc w:val="center"/>
        </w:trPr>
        <w:tc>
          <w:tcPr>
            <w:tcW w:w="3464" w:type="dxa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1351" w:type="dxa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3</w:t>
            </w:r>
          </w:p>
        </w:tc>
        <w:tc>
          <w:tcPr>
            <w:tcW w:w="1956" w:type="dxa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4</w:t>
            </w:r>
          </w:p>
        </w:tc>
      </w:tr>
      <w:tr w:rsidR="00097C47" w:rsidRPr="002779E0" w:rsidTr="00AF129F">
        <w:trPr>
          <w:trHeight w:val="822"/>
          <w:jc w:val="center"/>
        </w:trPr>
        <w:tc>
          <w:tcPr>
            <w:tcW w:w="3464" w:type="dxa"/>
          </w:tcPr>
          <w:p w:rsidR="00097C47" w:rsidRPr="002779E0" w:rsidRDefault="00097C47" w:rsidP="00097C4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Транспортные средства массой до 1 тонны</w:t>
            </w:r>
          </w:p>
        </w:tc>
        <w:tc>
          <w:tcPr>
            <w:tcW w:w="1351" w:type="dxa"/>
          </w:tcPr>
          <w:p w:rsidR="00097C47" w:rsidRPr="002779E0" w:rsidRDefault="00097C47" w:rsidP="00097C47">
            <w:pPr>
              <w:rPr>
                <w:rFonts w:ascii="Times New Roman" w:eastAsia="Calibri" w:hAnsi="Times New Roman"/>
                <w:szCs w:val="24"/>
              </w:rPr>
            </w:pPr>
          </w:p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2025</w:t>
            </w:r>
          </w:p>
        </w:tc>
        <w:tc>
          <w:tcPr>
            <w:tcW w:w="2268" w:type="dxa"/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2 201,00</w:t>
            </w:r>
          </w:p>
        </w:tc>
        <w:tc>
          <w:tcPr>
            <w:tcW w:w="1956" w:type="dxa"/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57,00</w:t>
            </w:r>
          </w:p>
        </w:tc>
      </w:tr>
      <w:tr w:rsidR="00097C47" w:rsidRPr="002779E0" w:rsidTr="00AF129F">
        <w:trPr>
          <w:trHeight w:val="794"/>
          <w:jc w:val="center"/>
        </w:trPr>
        <w:tc>
          <w:tcPr>
            <w:tcW w:w="3464" w:type="dxa"/>
          </w:tcPr>
          <w:p w:rsidR="00097C47" w:rsidRPr="002779E0" w:rsidRDefault="00097C47" w:rsidP="00097C4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Транспортные средства массой от 1 до 3,5 тонн</w:t>
            </w:r>
          </w:p>
        </w:tc>
        <w:tc>
          <w:tcPr>
            <w:tcW w:w="1351" w:type="dxa"/>
          </w:tcPr>
          <w:p w:rsidR="00097C47" w:rsidRPr="002779E0" w:rsidRDefault="00097C47" w:rsidP="00097C47">
            <w:pPr>
              <w:rPr>
                <w:rFonts w:ascii="Times New Roman" w:eastAsia="Calibri" w:hAnsi="Times New Roman"/>
                <w:szCs w:val="24"/>
              </w:rPr>
            </w:pPr>
          </w:p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2025</w:t>
            </w:r>
          </w:p>
        </w:tc>
        <w:tc>
          <w:tcPr>
            <w:tcW w:w="2268" w:type="dxa"/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3 120,00</w:t>
            </w:r>
          </w:p>
        </w:tc>
        <w:tc>
          <w:tcPr>
            <w:tcW w:w="1956" w:type="dxa"/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63,00</w:t>
            </w:r>
          </w:p>
        </w:tc>
      </w:tr>
      <w:tr w:rsidR="00097C47" w:rsidRPr="002779E0" w:rsidTr="00AF129F">
        <w:trPr>
          <w:trHeight w:val="767"/>
          <w:jc w:val="center"/>
        </w:trPr>
        <w:tc>
          <w:tcPr>
            <w:tcW w:w="3464" w:type="dxa"/>
          </w:tcPr>
          <w:p w:rsidR="00097C47" w:rsidRPr="002779E0" w:rsidRDefault="00097C47" w:rsidP="00097C4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Транспортные средства массой от 3,5 до 5 тонн</w:t>
            </w:r>
          </w:p>
        </w:tc>
        <w:tc>
          <w:tcPr>
            <w:tcW w:w="1351" w:type="dxa"/>
          </w:tcPr>
          <w:p w:rsidR="00097C47" w:rsidRPr="002779E0" w:rsidRDefault="00097C47" w:rsidP="00097C47">
            <w:pPr>
              <w:rPr>
                <w:rFonts w:ascii="Times New Roman" w:eastAsia="Calibri" w:hAnsi="Times New Roman"/>
                <w:szCs w:val="24"/>
              </w:rPr>
            </w:pPr>
          </w:p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2025</w:t>
            </w:r>
          </w:p>
        </w:tc>
        <w:tc>
          <w:tcPr>
            <w:tcW w:w="2268" w:type="dxa"/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6 936,00</w:t>
            </w:r>
          </w:p>
        </w:tc>
        <w:tc>
          <w:tcPr>
            <w:tcW w:w="1956" w:type="dxa"/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101,00</w:t>
            </w:r>
          </w:p>
        </w:tc>
      </w:tr>
      <w:tr w:rsidR="00097C47" w:rsidRPr="002779E0" w:rsidTr="00AF129F">
        <w:trPr>
          <w:trHeight w:val="1062"/>
          <w:jc w:val="center"/>
        </w:trPr>
        <w:tc>
          <w:tcPr>
            <w:tcW w:w="3464" w:type="dxa"/>
          </w:tcPr>
          <w:p w:rsidR="00097C47" w:rsidRPr="002779E0" w:rsidRDefault="00097C47" w:rsidP="00097C4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Транспортные средства массой от 5 до 7,5 тонн</w:t>
            </w:r>
          </w:p>
        </w:tc>
        <w:tc>
          <w:tcPr>
            <w:tcW w:w="1351" w:type="dxa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2025</w:t>
            </w:r>
          </w:p>
        </w:tc>
        <w:tc>
          <w:tcPr>
            <w:tcW w:w="2268" w:type="dxa"/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8 835,00</w:t>
            </w:r>
          </w:p>
        </w:tc>
        <w:tc>
          <w:tcPr>
            <w:tcW w:w="1956" w:type="dxa"/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137,00</w:t>
            </w:r>
          </w:p>
        </w:tc>
      </w:tr>
      <w:tr w:rsidR="00097C47" w:rsidRPr="002779E0" w:rsidTr="00AF129F">
        <w:trPr>
          <w:trHeight w:val="768"/>
          <w:jc w:val="center"/>
        </w:trPr>
        <w:tc>
          <w:tcPr>
            <w:tcW w:w="3464" w:type="dxa"/>
          </w:tcPr>
          <w:p w:rsidR="00097C47" w:rsidRPr="002779E0" w:rsidRDefault="00097C47" w:rsidP="00097C4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Транспортные средства массой свыше 7,5 тонн</w:t>
            </w:r>
          </w:p>
        </w:tc>
        <w:tc>
          <w:tcPr>
            <w:tcW w:w="1351" w:type="dxa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2025</w:t>
            </w:r>
          </w:p>
        </w:tc>
        <w:tc>
          <w:tcPr>
            <w:tcW w:w="2268" w:type="dxa"/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12 921,00</w:t>
            </w:r>
          </w:p>
        </w:tc>
        <w:tc>
          <w:tcPr>
            <w:tcW w:w="1956" w:type="dxa"/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159,00</w:t>
            </w:r>
          </w:p>
        </w:tc>
      </w:tr>
      <w:bookmarkEnd w:id="1"/>
    </w:tbl>
    <w:p w:rsidR="00097C47" w:rsidRPr="002779E0" w:rsidRDefault="00097C47" w:rsidP="00097C47">
      <w:pPr>
        <w:widowControl w:val="0"/>
        <w:ind w:firstLine="709"/>
        <w:jc w:val="both"/>
        <w:rPr>
          <w:rFonts w:ascii="Times New Roman" w:eastAsia="Calibri" w:hAnsi="Times New Roman"/>
          <w:bCs/>
          <w:szCs w:val="24"/>
        </w:rPr>
      </w:pPr>
    </w:p>
    <w:p w:rsidR="00097C47" w:rsidRPr="002779E0" w:rsidRDefault="00097C47" w:rsidP="00097C47">
      <w:pPr>
        <w:widowControl w:val="0"/>
        <w:ind w:firstLine="709"/>
        <w:jc w:val="both"/>
        <w:rPr>
          <w:rFonts w:ascii="Times New Roman" w:eastAsia="Calibri" w:hAnsi="Times New Roman"/>
          <w:bCs/>
          <w:szCs w:val="24"/>
        </w:rPr>
      </w:pPr>
      <w:r w:rsidRPr="002779E0">
        <w:rPr>
          <w:rFonts w:ascii="Times New Roman" w:eastAsia="Calibri" w:hAnsi="Times New Roman"/>
          <w:bCs/>
          <w:szCs w:val="24"/>
        </w:rPr>
        <w:t>2.7. Минимальная цена предмета аукциона:</w:t>
      </w:r>
    </w:p>
    <w:tbl>
      <w:tblPr>
        <w:tblW w:w="994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13"/>
        <w:gridCol w:w="1487"/>
        <w:gridCol w:w="2496"/>
        <w:gridCol w:w="2153"/>
      </w:tblGrid>
      <w:tr w:rsidR="00097C47" w:rsidRPr="002779E0" w:rsidTr="00097C47">
        <w:trPr>
          <w:trHeight w:val="1948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Категории транспортных средств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Год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Тарифы на перемещение одного задержанного транспортного средства в пределах населенного пункта, руб. (НДС не предусмотрен)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Тарифы на перемещение одного задержанного транспортного средства за пределами населенного пункта, руб./км. (НДС не предусмотрен)</w:t>
            </w:r>
          </w:p>
        </w:tc>
      </w:tr>
      <w:tr w:rsidR="00097C47" w:rsidRPr="002779E0" w:rsidTr="00097C47">
        <w:trPr>
          <w:trHeight w:val="286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4</w:t>
            </w:r>
          </w:p>
        </w:tc>
      </w:tr>
      <w:tr w:rsidR="00097C47" w:rsidRPr="002779E0" w:rsidTr="00097C47">
        <w:trPr>
          <w:trHeight w:val="779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Транспортные средства массой до 1 тонны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rPr>
                <w:rFonts w:ascii="Times New Roman" w:eastAsia="Calibri" w:hAnsi="Times New Roman"/>
                <w:szCs w:val="24"/>
              </w:rPr>
            </w:pPr>
          </w:p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2025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1100,5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28,5</w:t>
            </w:r>
          </w:p>
        </w:tc>
      </w:tr>
      <w:tr w:rsidR="00097C47" w:rsidRPr="002779E0" w:rsidTr="00097C47">
        <w:trPr>
          <w:trHeight w:val="779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Транспортные средства массой от 1 до 3,5 тонн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rPr>
                <w:rFonts w:ascii="Times New Roman" w:eastAsia="Calibri" w:hAnsi="Times New Roman"/>
                <w:szCs w:val="24"/>
              </w:rPr>
            </w:pPr>
          </w:p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2025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1560,0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31,5</w:t>
            </w:r>
          </w:p>
        </w:tc>
      </w:tr>
      <w:tr w:rsidR="00097C47" w:rsidRPr="002779E0" w:rsidTr="00097C47">
        <w:trPr>
          <w:trHeight w:val="778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Транспортные средства массой от 3,5 до 5 тонн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2025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3468,0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50,5</w:t>
            </w:r>
          </w:p>
        </w:tc>
      </w:tr>
      <w:tr w:rsidR="00097C47" w:rsidRPr="002779E0" w:rsidTr="00097C47">
        <w:trPr>
          <w:trHeight w:val="794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Транспортные средства массой от 5 до 7,5 тонн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2025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4417,5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68,5</w:t>
            </w:r>
          </w:p>
        </w:tc>
      </w:tr>
      <w:tr w:rsidR="00097C47" w:rsidRPr="002779E0" w:rsidTr="00097C47">
        <w:trPr>
          <w:trHeight w:val="779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Транспортные средства массой свыше 7,5 тонн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2025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6460,5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79,5</w:t>
            </w:r>
          </w:p>
        </w:tc>
      </w:tr>
    </w:tbl>
    <w:p w:rsidR="00097C47" w:rsidRPr="002779E0" w:rsidRDefault="00097C47" w:rsidP="00097C47">
      <w:pPr>
        <w:ind w:firstLine="709"/>
        <w:jc w:val="both"/>
        <w:rPr>
          <w:rFonts w:ascii="Times New Roman" w:eastAsia="Calibri" w:hAnsi="Times New Roman"/>
          <w:bCs/>
          <w:szCs w:val="24"/>
        </w:rPr>
      </w:pPr>
      <w:r w:rsidRPr="002779E0">
        <w:rPr>
          <w:rFonts w:ascii="Times New Roman" w:eastAsia="Calibri" w:hAnsi="Times New Roman"/>
          <w:bCs/>
          <w:szCs w:val="24"/>
        </w:rPr>
        <w:t xml:space="preserve">2.8. Величина понижения максимальной цены аукциона составляет 1 процент в соответствии с «шагом аукциона» от начальной максимальной цены аукциона и устанавливается в отношении каждого лота.  </w:t>
      </w:r>
    </w:p>
    <w:p w:rsidR="00097C47" w:rsidRPr="002779E0" w:rsidRDefault="00097C47" w:rsidP="00097C47">
      <w:pPr>
        <w:rPr>
          <w:rFonts w:ascii="Times New Roman" w:hAnsi="Times New Roman"/>
          <w:b/>
          <w:szCs w:val="24"/>
        </w:rPr>
      </w:pPr>
    </w:p>
    <w:p w:rsidR="00097C47" w:rsidRPr="002779E0" w:rsidRDefault="00097C47" w:rsidP="00097C47">
      <w:pPr>
        <w:jc w:val="center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>3. Извещение о проведении аукциона, документация об аукционе</w:t>
      </w:r>
    </w:p>
    <w:p w:rsidR="00097C47" w:rsidRPr="002779E0" w:rsidRDefault="00097C47" w:rsidP="00097C47">
      <w:pPr>
        <w:ind w:firstLine="67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3.1. Организатор аукциона размещает на официальном сайте организатора аукциона </w:t>
      </w:r>
      <w:r w:rsidRPr="002779E0">
        <w:rPr>
          <w:rStyle w:val="ae"/>
          <w:rFonts w:ascii="Times New Roman" w:hAnsi="Times New Roman"/>
          <w:szCs w:val="24"/>
        </w:rPr>
        <w:t>https://novovarshavskij-r52.gosweb.gosuslugi.ru/dlya-zhiteley/novosti-i-reportazhi/ в разделе «новости и репортажи»</w:t>
      </w:r>
      <w:r w:rsidRPr="002779E0">
        <w:rPr>
          <w:rFonts w:ascii="Times New Roman" w:hAnsi="Times New Roman"/>
          <w:szCs w:val="24"/>
        </w:rPr>
        <w:t xml:space="preserve"> извещение о проведении аукциона и документацию об аукционе одновременно в электронном виде.</w:t>
      </w:r>
    </w:p>
    <w:p w:rsidR="00097C47" w:rsidRPr="002779E0" w:rsidRDefault="00097C47" w:rsidP="00097C47">
      <w:pPr>
        <w:ind w:firstLine="709"/>
        <w:jc w:val="both"/>
        <w:rPr>
          <w:rFonts w:ascii="Times New Roman" w:eastAsia="Calibri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3.2. </w:t>
      </w:r>
      <w:r w:rsidRPr="002779E0">
        <w:rPr>
          <w:rFonts w:ascii="Times New Roman" w:eastAsia="Calibri" w:hAnsi="Times New Roman"/>
          <w:szCs w:val="24"/>
        </w:rPr>
        <w:t>Организатор аукциона по собственной инициативе или по запросу заявителя вправе принять решение о внесении изменений в извещение о проведении аукциона. Внесение изменений в извещение о проведении аукциона осуществляется организатором аукциона не позднее чем за 2 дня до дня окончания срока подачи заявок. Изменение предмета аукциона не допускается.</w:t>
      </w:r>
      <w:r w:rsidRPr="002779E0">
        <w:rPr>
          <w:rFonts w:ascii="Times New Roman" w:hAnsi="Times New Roman"/>
          <w:szCs w:val="24"/>
        </w:rPr>
        <w:t xml:space="preserve"> </w:t>
      </w:r>
      <w:bookmarkStart w:id="2" w:name="_Hlk119319960"/>
      <w:r w:rsidRPr="002779E0">
        <w:rPr>
          <w:rFonts w:ascii="Times New Roman" w:eastAsia="Calibri" w:hAnsi="Times New Roman"/>
          <w:szCs w:val="24"/>
        </w:rPr>
        <w:t>Изменения размещаются организатором аукциона на официальном сайте организатора аукциона в течение 1 рабочего дня со дня принятия указанного решения. В этом случае срок подачи заявок продлевается на 15 календарных дней со дня размещения организатором аукциона на официальном сайте организатора аукциона изменений в извещение о проведении аукциона.</w:t>
      </w:r>
    </w:p>
    <w:bookmarkEnd w:id="2"/>
    <w:p w:rsidR="00097C47" w:rsidRPr="002779E0" w:rsidRDefault="00097C47" w:rsidP="00097C47">
      <w:pPr>
        <w:ind w:firstLine="709"/>
        <w:jc w:val="both"/>
        <w:rPr>
          <w:rFonts w:ascii="Times New Roman" w:eastAsia="Calibri" w:hAnsi="Times New Roman"/>
          <w:szCs w:val="24"/>
        </w:rPr>
      </w:pPr>
      <w:r w:rsidRPr="002779E0">
        <w:rPr>
          <w:rFonts w:ascii="Times New Roman" w:eastAsia="Calibri" w:hAnsi="Times New Roman"/>
          <w:szCs w:val="24"/>
        </w:rPr>
        <w:t xml:space="preserve">3.3. Любое физическое лицо, зарегистрированное в качестве индивидуального предпринимателя, или любое юридическое лицо, желающее принять участие в аукционе и соответствующее требованиям, указанным настоящей документацией об аукционе, вправе направить организатору аукциона запрос о разъяснении положений документации об аукционе по форме </w:t>
      </w:r>
      <w:r w:rsidRPr="002779E0">
        <w:rPr>
          <w:rFonts w:ascii="Times New Roman" w:eastAsia="Calibri" w:hAnsi="Times New Roman"/>
          <w:color w:val="000000"/>
          <w:szCs w:val="24"/>
        </w:rPr>
        <w:t xml:space="preserve">согласно приложению 1 </w:t>
      </w:r>
      <w:bookmarkStart w:id="3" w:name="_Hlk118975472"/>
      <w:r w:rsidRPr="002779E0">
        <w:rPr>
          <w:rFonts w:ascii="Times New Roman" w:eastAsia="Calibri" w:hAnsi="Times New Roman"/>
          <w:szCs w:val="24"/>
        </w:rPr>
        <w:t>к настоящей документации об аукционе</w:t>
      </w:r>
      <w:bookmarkEnd w:id="3"/>
      <w:r w:rsidRPr="002779E0">
        <w:rPr>
          <w:rFonts w:ascii="Times New Roman" w:eastAsia="Calibri" w:hAnsi="Times New Roman"/>
          <w:szCs w:val="24"/>
        </w:rPr>
        <w:t xml:space="preserve">.  </w:t>
      </w:r>
    </w:p>
    <w:p w:rsidR="00097C47" w:rsidRPr="002779E0" w:rsidRDefault="00097C47" w:rsidP="00097C47">
      <w:pPr>
        <w:ind w:firstLine="709"/>
        <w:jc w:val="both"/>
        <w:rPr>
          <w:rFonts w:ascii="Times New Roman" w:eastAsia="Calibri" w:hAnsi="Times New Roman"/>
          <w:szCs w:val="24"/>
        </w:rPr>
      </w:pPr>
      <w:r w:rsidRPr="002779E0">
        <w:rPr>
          <w:rFonts w:ascii="Times New Roman" w:eastAsia="Calibri" w:hAnsi="Times New Roman"/>
          <w:szCs w:val="24"/>
        </w:rPr>
        <w:t xml:space="preserve">3.4. В течение 2 рабочих дней со дня поступления указанного запроса организатор аукциона направляет разъяснения положений документации об аукционе по форме согласно приложению 2 к настоящей документации об аукционе, если указанный запрос поступил к организатору аукциона не позднее чем за 5 дней до окончания срока подачи заявок. </w:t>
      </w:r>
      <w:bookmarkStart w:id="4" w:name="_Hlk119320148"/>
      <w:r w:rsidRPr="002779E0">
        <w:rPr>
          <w:rFonts w:ascii="Times New Roman" w:eastAsia="Calibri" w:hAnsi="Times New Roman"/>
          <w:szCs w:val="24"/>
        </w:rPr>
        <w:t>В течение 1 рабочего дня со дня направления разъяснения положений документации об аукционе по запросу заявителя такое разъяснение размещается организатором аукциона на официальном сайте организатора аукциона с указанием предмета запроса, но без указания заявителя, от которого поступил запрос.</w:t>
      </w:r>
    </w:p>
    <w:bookmarkEnd w:id="4"/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center"/>
        <w:rPr>
          <w:rFonts w:ascii="Times New Roman" w:hAnsi="Times New Roman"/>
          <w:b/>
          <w:bCs/>
          <w:szCs w:val="24"/>
        </w:rPr>
      </w:pPr>
      <w:r w:rsidRPr="002779E0">
        <w:rPr>
          <w:rFonts w:ascii="Times New Roman" w:hAnsi="Times New Roman"/>
          <w:b/>
          <w:bCs/>
          <w:szCs w:val="24"/>
        </w:rPr>
        <w:t>4. Требования к участникам аукциона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eastAsia="Calibri" w:hAnsi="Times New Roman"/>
          <w:szCs w:val="24"/>
        </w:rPr>
      </w:pPr>
      <w:r w:rsidRPr="002779E0">
        <w:rPr>
          <w:rFonts w:ascii="Times New Roman" w:hAnsi="Times New Roman"/>
          <w:szCs w:val="24"/>
        </w:rPr>
        <w:t>4.1. </w:t>
      </w:r>
      <w:r w:rsidRPr="002779E0">
        <w:rPr>
          <w:rFonts w:ascii="Times New Roman" w:eastAsia="Calibri" w:hAnsi="Times New Roman"/>
          <w:szCs w:val="24"/>
        </w:rPr>
        <w:t xml:space="preserve">Участником аукциона может быть любое юридическое лицо независимо от его организационно-правовой формы, формы собственности и местонахождения или физическое лицо, зарегистрированное в качестве индивидуального предпринимателя, соответствующее требованиям, указанным в пункте 4.2. настоящей документации об аукционе. </w:t>
      </w:r>
    </w:p>
    <w:p w:rsidR="00097C47" w:rsidRPr="002779E0" w:rsidRDefault="00097C47" w:rsidP="00097C47">
      <w:pPr>
        <w:ind w:firstLine="709"/>
        <w:jc w:val="both"/>
        <w:rPr>
          <w:rFonts w:ascii="Times New Roman" w:eastAsia="Calibri" w:hAnsi="Times New Roman"/>
          <w:szCs w:val="24"/>
        </w:rPr>
      </w:pPr>
      <w:bookmarkStart w:id="5" w:name="Par2"/>
      <w:bookmarkEnd w:id="5"/>
      <w:r w:rsidRPr="002779E0">
        <w:rPr>
          <w:rFonts w:ascii="Times New Roman" w:eastAsia="Calibri" w:hAnsi="Times New Roman"/>
          <w:szCs w:val="24"/>
        </w:rPr>
        <w:t>4.2. Участник аукциона должен соответствовать следующим требованиям:</w:t>
      </w:r>
    </w:p>
    <w:p w:rsidR="00097C47" w:rsidRPr="002779E0" w:rsidRDefault="00097C47" w:rsidP="00097C47">
      <w:pPr>
        <w:ind w:firstLine="709"/>
        <w:jc w:val="both"/>
        <w:rPr>
          <w:rFonts w:ascii="Times New Roman" w:eastAsia="Calibri" w:hAnsi="Times New Roman"/>
          <w:szCs w:val="24"/>
        </w:rPr>
      </w:pPr>
      <w:r w:rsidRPr="002779E0">
        <w:rPr>
          <w:rFonts w:ascii="Times New Roman" w:eastAsia="Calibri" w:hAnsi="Times New Roman"/>
          <w:szCs w:val="24"/>
        </w:rPr>
        <w:t>а) участник аукциона - юридическое лицо не должно находиться в процессе ликвидации, в отношении него не должна быть введена процедура банкротства, деятельность участника аукциона не должна быть приостановлена в порядке, предусмотренном законодательством Российской Федерации, а участник аукциона - индивидуальный предприниматель не должен прекратить деятельность в качестве индивидуального предпринимателя;</w:t>
      </w:r>
    </w:p>
    <w:p w:rsidR="00097C47" w:rsidRPr="002779E0" w:rsidRDefault="00097C47" w:rsidP="00097C47">
      <w:pPr>
        <w:ind w:firstLine="709"/>
        <w:jc w:val="both"/>
        <w:rPr>
          <w:rFonts w:ascii="Times New Roman" w:eastAsia="Calibri" w:hAnsi="Times New Roman"/>
          <w:szCs w:val="24"/>
        </w:rPr>
      </w:pPr>
      <w:r w:rsidRPr="002779E0">
        <w:rPr>
          <w:rFonts w:ascii="Times New Roman" w:eastAsia="Calibri" w:hAnsi="Times New Roman"/>
          <w:szCs w:val="24"/>
        </w:rPr>
        <w:t xml:space="preserve">б) местом регистрации юридического лица или индивидуального предпринимателя не может быть государство, включенное в утверждаемый в соответствии с </w:t>
      </w:r>
      <w:hyperlink r:id="rId8" w:history="1">
        <w:r w:rsidRPr="002779E0">
          <w:rPr>
            <w:rFonts w:ascii="Times New Roman" w:eastAsia="Calibri" w:hAnsi="Times New Roman"/>
            <w:color w:val="0000FF"/>
            <w:szCs w:val="24"/>
          </w:rPr>
          <w:t>подпунктом 1 пункта 3 статьи 284</w:t>
        </w:r>
      </w:hyperlink>
      <w:r w:rsidRPr="002779E0">
        <w:rPr>
          <w:rFonts w:ascii="Times New Roman" w:eastAsia="Calibri" w:hAnsi="Times New Roman"/>
          <w:szCs w:val="24"/>
        </w:rPr>
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юридических лиц;</w:t>
      </w:r>
    </w:p>
    <w:p w:rsidR="00097C47" w:rsidRPr="002779E0" w:rsidRDefault="00097C47" w:rsidP="00097C47">
      <w:pPr>
        <w:ind w:firstLine="709"/>
        <w:jc w:val="both"/>
        <w:rPr>
          <w:rFonts w:ascii="Times New Roman" w:eastAsia="Calibri" w:hAnsi="Times New Roman"/>
          <w:szCs w:val="24"/>
        </w:rPr>
      </w:pPr>
      <w:r w:rsidRPr="002779E0">
        <w:rPr>
          <w:rFonts w:ascii="Times New Roman" w:eastAsia="Calibri" w:hAnsi="Times New Roman"/>
          <w:szCs w:val="24"/>
        </w:rPr>
        <w:t>в) на имущество участника аукциона не наложен арест;</w:t>
      </w:r>
    </w:p>
    <w:p w:rsidR="00097C47" w:rsidRPr="002779E0" w:rsidRDefault="00097C47" w:rsidP="00097C47">
      <w:pPr>
        <w:ind w:firstLine="709"/>
        <w:jc w:val="both"/>
        <w:rPr>
          <w:rFonts w:ascii="Times New Roman" w:eastAsia="Calibri" w:hAnsi="Times New Roman"/>
          <w:szCs w:val="24"/>
        </w:rPr>
      </w:pPr>
      <w:r w:rsidRPr="002779E0">
        <w:rPr>
          <w:rFonts w:ascii="Times New Roman" w:eastAsia="Calibri" w:hAnsi="Times New Roman"/>
          <w:szCs w:val="24"/>
        </w:rPr>
        <w:t>г) владение на любом законном основании имуществом, необходимым для оказания услуг, являющихся предметом аукциона:</w:t>
      </w:r>
    </w:p>
    <w:p w:rsidR="00097C47" w:rsidRPr="002779E0" w:rsidRDefault="00097C47" w:rsidP="00097C47">
      <w:pPr>
        <w:ind w:firstLine="709"/>
        <w:jc w:val="both"/>
        <w:rPr>
          <w:rFonts w:ascii="Times New Roman" w:eastAsia="Calibri" w:hAnsi="Times New Roman"/>
          <w:szCs w:val="24"/>
        </w:rPr>
      </w:pPr>
      <w:bookmarkStart w:id="6" w:name="Par9"/>
      <w:bookmarkEnd w:id="6"/>
      <w:r w:rsidRPr="002779E0">
        <w:rPr>
          <w:rFonts w:ascii="Times New Roman" w:eastAsia="Calibri" w:hAnsi="Times New Roman"/>
          <w:szCs w:val="24"/>
        </w:rPr>
        <w:t>-транспортными средствами, необходимыми для перемещения задержанного транспортного средства на специализированную стоянку;</w:t>
      </w:r>
    </w:p>
    <w:p w:rsidR="00097C47" w:rsidRPr="002779E0" w:rsidRDefault="00097C47" w:rsidP="00097C47">
      <w:pPr>
        <w:rPr>
          <w:rFonts w:ascii="Times New Roman" w:eastAsia="Calibri" w:hAnsi="Times New Roman"/>
          <w:b/>
          <w:szCs w:val="24"/>
        </w:rPr>
      </w:pPr>
      <w:bookmarkStart w:id="7" w:name="Par10"/>
      <w:bookmarkEnd w:id="7"/>
    </w:p>
    <w:p w:rsidR="00097C47" w:rsidRPr="002779E0" w:rsidRDefault="00097C47" w:rsidP="00097C47">
      <w:pPr>
        <w:jc w:val="center"/>
        <w:rPr>
          <w:rFonts w:ascii="Times New Roman" w:eastAsia="Calibri" w:hAnsi="Times New Roman"/>
          <w:b/>
          <w:szCs w:val="24"/>
        </w:rPr>
      </w:pPr>
      <w:r w:rsidRPr="002779E0">
        <w:rPr>
          <w:rFonts w:ascii="Times New Roman" w:eastAsia="Calibri" w:hAnsi="Times New Roman"/>
          <w:b/>
          <w:szCs w:val="24"/>
        </w:rPr>
        <w:t>5. Порядок подачи заявки на участие в аукционе</w:t>
      </w:r>
    </w:p>
    <w:p w:rsidR="00097C47" w:rsidRPr="002779E0" w:rsidRDefault="00097C47" w:rsidP="00097C47">
      <w:pPr>
        <w:rPr>
          <w:rFonts w:ascii="Times New Roman" w:eastAsia="Calibri" w:hAnsi="Times New Roman"/>
          <w:b/>
          <w:szCs w:val="24"/>
        </w:rPr>
      </w:pP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bookmarkStart w:id="8" w:name="Par0"/>
      <w:bookmarkEnd w:id="8"/>
      <w:r w:rsidRPr="002779E0">
        <w:rPr>
          <w:rFonts w:ascii="Times New Roman" w:eastAsia="Calibri" w:hAnsi="Times New Roman"/>
          <w:szCs w:val="24"/>
        </w:rPr>
        <w:t xml:space="preserve">            5.1</w:t>
      </w:r>
      <w:r w:rsidRPr="002779E0">
        <w:rPr>
          <w:rFonts w:ascii="Times New Roman" w:eastAsia="Calibri" w:hAnsi="Times New Roman"/>
          <w:color w:val="000000"/>
          <w:szCs w:val="24"/>
        </w:rPr>
        <w:t xml:space="preserve">. Для участия в аукционе заявитель представляет организатору аукциона </w:t>
      </w:r>
      <w:r w:rsidRPr="002779E0">
        <w:rPr>
          <w:rFonts w:ascii="Times New Roman" w:hAnsi="Times New Roman"/>
          <w:color w:val="000000"/>
          <w:szCs w:val="24"/>
        </w:rPr>
        <w:t xml:space="preserve">заявку на участие в аукционе по выбору исполнителя услуг по перемещению задержанных транспортных средств на специализированную стоянку </w:t>
      </w:r>
      <w:r w:rsidRPr="002779E0">
        <w:rPr>
          <w:rFonts w:ascii="Times New Roman" w:eastAsia="Calibri" w:hAnsi="Times New Roman"/>
          <w:color w:val="000000"/>
          <w:szCs w:val="24"/>
        </w:rPr>
        <w:t>по форме согласно приложению 3</w:t>
      </w:r>
      <w:r w:rsidRPr="002779E0">
        <w:rPr>
          <w:rFonts w:ascii="Times New Roman" w:eastAsia="Calibri" w:hAnsi="Times New Roman"/>
          <w:szCs w:val="24"/>
        </w:rPr>
        <w:t xml:space="preserve"> </w:t>
      </w:r>
      <w:r w:rsidRPr="002779E0">
        <w:rPr>
          <w:rFonts w:ascii="Times New Roman" w:eastAsia="Calibri" w:hAnsi="Times New Roman"/>
          <w:color w:val="000000"/>
          <w:szCs w:val="24"/>
        </w:rPr>
        <w:t>к настоящей документации об аукционе,</w:t>
      </w:r>
      <w:r w:rsidRPr="002779E0">
        <w:rPr>
          <w:rFonts w:ascii="Times New Roman" w:hAnsi="Times New Roman"/>
          <w:color w:val="000000"/>
          <w:szCs w:val="24"/>
        </w:rPr>
        <w:t xml:space="preserve"> инструкция по заполнению заявки на участие в аукционе по выбору исполни</w:t>
      </w:r>
      <w:r w:rsidRPr="002779E0">
        <w:rPr>
          <w:rFonts w:ascii="Times New Roman" w:hAnsi="Times New Roman"/>
          <w:szCs w:val="24"/>
        </w:rPr>
        <w:t xml:space="preserve">теля услуг по перемещению задержанных транспортных средств на специализированную стоянку </w:t>
      </w:r>
      <w:r w:rsidRPr="002779E0">
        <w:rPr>
          <w:rFonts w:ascii="Times New Roman" w:eastAsia="Calibri" w:hAnsi="Times New Roman"/>
          <w:szCs w:val="24"/>
        </w:rPr>
        <w:t>согласно приложению 3.1 к настоящей документации об аукционе.</w:t>
      </w:r>
    </w:p>
    <w:p w:rsidR="00097C47" w:rsidRPr="002779E0" w:rsidRDefault="00097C47" w:rsidP="00097C47">
      <w:pPr>
        <w:ind w:firstLine="709"/>
        <w:jc w:val="both"/>
        <w:rPr>
          <w:rFonts w:ascii="Times New Roman" w:eastAsia="Calibri" w:hAnsi="Times New Roman"/>
          <w:szCs w:val="24"/>
        </w:rPr>
      </w:pPr>
      <w:r w:rsidRPr="00A35C22">
        <w:rPr>
          <w:rFonts w:ascii="Times New Roman" w:eastAsia="Calibri" w:hAnsi="Times New Roman"/>
          <w:szCs w:val="24"/>
        </w:rPr>
        <w:t>5.2. Заявка на участие в аукционе представля</w:t>
      </w:r>
      <w:r w:rsidR="00AF129F" w:rsidRPr="00A35C22">
        <w:rPr>
          <w:rFonts w:ascii="Times New Roman" w:eastAsia="Calibri" w:hAnsi="Times New Roman"/>
          <w:szCs w:val="24"/>
        </w:rPr>
        <w:t>ется в период с 30.05.2025 по 23</w:t>
      </w:r>
      <w:r w:rsidRPr="00A35C22">
        <w:rPr>
          <w:rFonts w:ascii="Times New Roman" w:eastAsia="Calibri" w:hAnsi="Times New Roman"/>
          <w:szCs w:val="24"/>
        </w:rPr>
        <w:t>.06.2025</w:t>
      </w:r>
      <w:r w:rsidR="00AF129F" w:rsidRPr="00A35C22">
        <w:rPr>
          <w:rFonts w:ascii="Times New Roman" w:eastAsia="Calibri" w:hAnsi="Times New Roman"/>
          <w:szCs w:val="24"/>
        </w:rPr>
        <w:t xml:space="preserve"> года</w:t>
      </w:r>
      <w:r w:rsidRPr="00A35C22">
        <w:rPr>
          <w:rFonts w:ascii="Times New Roman" w:eastAsia="Calibri" w:hAnsi="Times New Roman"/>
          <w:szCs w:val="24"/>
        </w:rPr>
        <w:t>,</w:t>
      </w:r>
      <w:r w:rsidRPr="002779E0">
        <w:rPr>
          <w:rFonts w:ascii="Times New Roman" w:eastAsia="Calibri" w:hAnsi="Times New Roman"/>
          <w:szCs w:val="24"/>
        </w:rPr>
        <w:t xml:space="preserve"> в рабочие дни, время с понедельника по четверг с 8 часов 30 минут до 17 часов 45 минут, в пятницу с 8 часов 30 минут до 16 часов 30 минут (обеденный перерыв с 13 часов 00 минут до 14 часов 00 минут) по адресу: 646830, Омская область, Нововаршавский район, </w:t>
      </w:r>
      <w:proofErr w:type="spellStart"/>
      <w:r w:rsidRPr="002779E0">
        <w:rPr>
          <w:rFonts w:ascii="Times New Roman" w:eastAsia="Calibri" w:hAnsi="Times New Roman"/>
          <w:szCs w:val="24"/>
        </w:rPr>
        <w:t>р.п</w:t>
      </w:r>
      <w:proofErr w:type="spellEnd"/>
      <w:r w:rsidRPr="002779E0">
        <w:rPr>
          <w:rFonts w:ascii="Times New Roman" w:eastAsia="Calibri" w:hAnsi="Times New Roman"/>
          <w:szCs w:val="24"/>
        </w:rPr>
        <w:t>. Нововаршавка, ул. Красный Путь, дом 1, этаж 3, кабинет № 30, тел. 8-950-959-85-21.</w:t>
      </w:r>
    </w:p>
    <w:p w:rsidR="00097C47" w:rsidRPr="00A35C22" w:rsidRDefault="00097C47" w:rsidP="00097C47">
      <w:pPr>
        <w:ind w:firstLine="709"/>
        <w:jc w:val="both"/>
        <w:rPr>
          <w:rFonts w:ascii="Times New Roman" w:eastAsia="Calibri" w:hAnsi="Times New Roman"/>
          <w:szCs w:val="24"/>
        </w:rPr>
      </w:pPr>
      <w:r w:rsidRPr="00A35C22">
        <w:rPr>
          <w:rFonts w:ascii="Times New Roman" w:eastAsia="Calibri" w:hAnsi="Times New Roman"/>
          <w:szCs w:val="24"/>
        </w:rPr>
        <w:t>5.3. Заявка представляется непосредственно заявителем или его уполномоченным представителем, либо почтовым отправлением.</w:t>
      </w:r>
    </w:p>
    <w:p w:rsidR="00097C47" w:rsidRPr="00A35C22" w:rsidRDefault="00097C47" w:rsidP="00097C47">
      <w:pPr>
        <w:jc w:val="both"/>
        <w:rPr>
          <w:rFonts w:ascii="Times New Roman" w:eastAsia="Calibri" w:hAnsi="Times New Roman"/>
          <w:szCs w:val="24"/>
        </w:rPr>
      </w:pPr>
      <w:r w:rsidRPr="00A35C22">
        <w:rPr>
          <w:rFonts w:ascii="Times New Roman" w:eastAsia="Calibri" w:hAnsi="Times New Roman"/>
          <w:szCs w:val="24"/>
        </w:rPr>
        <w:t xml:space="preserve">          5.4.   </w:t>
      </w:r>
      <w:bookmarkStart w:id="9" w:name="Par3"/>
      <w:bookmarkEnd w:id="9"/>
      <w:r w:rsidRPr="00A35C22">
        <w:rPr>
          <w:rFonts w:ascii="Times New Roman" w:eastAsia="Calibri" w:hAnsi="Times New Roman"/>
          <w:szCs w:val="24"/>
        </w:rPr>
        <w:t>Все листы заявки должны быть пронумерованы и прошиты в одно дело. Заявка должна содержать опись документов, прилагаемых к заявке согласно приложению 4 документации об аукционе, должна быть скреплена печатью заявителя (при наличии) и подписана заявителем или уполномоченным им лицом.</w:t>
      </w:r>
    </w:p>
    <w:p w:rsidR="00097C47" w:rsidRPr="00A35C22" w:rsidRDefault="00097C47" w:rsidP="00097C47">
      <w:pPr>
        <w:jc w:val="both"/>
        <w:rPr>
          <w:rFonts w:ascii="Times New Roman" w:eastAsia="Calibri" w:hAnsi="Times New Roman"/>
          <w:szCs w:val="24"/>
        </w:rPr>
      </w:pPr>
      <w:r w:rsidRPr="00A35C22">
        <w:rPr>
          <w:rFonts w:ascii="Times New Roman" w:eastAsia="Calibri" w:hAnsi="Times New Roman"/>
          <w:szCs w:val="24"/>
        </w:rPr>
        <w:t xml:space="preserve">          5.5.     К заявке прилагаются следующие документы:</w:t>
      </w:r>
    </w:p>
    <w:p w:rsidR="00097C47" w:rsidRPr="00A35C22" w:rsidRDefault="00097C47" w:rsidP="00097C47">
      <w:pPr>
        <w:ind w:firstLine="709"/>
        <w:jc w:val="both"/>
        <w:rPr>
          <w:rFonts w:ascii="Times New Roman" w:eastAsia="Calibri" w:hAnsi="Times New Roman"/>
          <w:szCs w:val="24"/>
        </w:rPr>
      </w:pPr>
      <w:r w:rsidRPr="00A35C22">
        <w:rPr>
          <w:rFonts w:ascii="Times New Roman" w:eastAsia="Calibri" w:hAnsi="Times New Roman"/>
          <w:szCs w:val="24"/>
        </w:rPr>
        <w:t xml:space="preserve">а) выписка из </w:t>
      </w:r>
      <w:bookmarkStart w:id="10" w:name="_Hlk119069621"/>
      <w:r w:rsidRPr="00A35C22">
        <w:rPr>
          <w:rFonts w:ascii="Times New Roman" w:eastAsia="Calibri" w:hAnsi="Times New Roman"/>
          <w:szCs w:val="24"/>
        </w:rPr>
        <w:t xml:space="preserve">Единого государственного реестра </w:t>
      </w:r>
      <w:bookmarkEnd w:id="10"/>
      <w:r w:rsidRPr="00A35C22">
        <w:rPr>
          <w:rFonts w:ascii="Times New Roman" w:eastAsia="Calibri" w:hAnsi="Times New Roman"/>
          <w:szCs w:val="24"/>
        </w:rPr>
        <w:t xml:space="preserve">юридических лиц (на дату подачи заявки), </w:t>
      </w:r>
      <w:bookmarkStart w:id="11" w:name="_Hlk119069727"/>
      <w:r w:rsidRPr="00A35C22">
        <w:rPr>
          <w:rFonts w:ascii="Times New Roman" w:eastAsia="Calibri" w:hAnsi="Times New Roman"/>
          <w:szCs w:val="24"/>
        </w:rPr>
        <w:t xml:space="preserve">заверенные в установленном порядке </w:t>
      </w:r>
      <w:bookmarkEnd w:id="11"/>
      <w:r w:rsidRPr="00A35C22">
        <w:rPr>
          <w:rFonts w:ascii="Times New Roman" w:eastAsia="Calibri" w:hAnsi="Times New Roman"/>
          <w:szCs w:val="24"/>
        </w:rPr>
        <w:t>копии учредительных документов заявителя (для юридического лица), выписка из Единого государственного реестра индивидуальных предпринимателей (на дату подачи заявки), заверенные в установленном порядке копии документов, удостоверяющих личность;</w:t>
      </w:r>
    </w:p>
    <w:p w:rsidR="00097C47" w:rsidRPr="00A35C22" w:rsidRDefault="00097C47" w:rsidP="00097C47">
      <w:pPr>
        <w:ind w:firstLine="709"/>
        <w:jc w:val="both"/>
        <w:rPr>
          <w:rFonts w:ascii="Times New Roman" w:eastAsia="Calibri" w:hAnsi="Times New Roman"/>
          <w:szCs w:val="24"/>
        </w:rPr>
      </w:pPr>
      <w:r w:rsidRPr="00A35C22">
        <w:rPr>
          <w:rFonts w:ascii="Times New Roman" w:eastAsia="Calibri" w:hAnsi="Times New Roman"/>
          <w:szCs w:val="24"/>
        </w:rPr>
        <w:t>б) доверенность на осуществление действий от имени заявителя (если от имени заявителя действует иное лицо);</w:t>
      </w:r>
    </w:p>
    <w:p w:rsidR="00097C47" w:rsidRPr="00A35C22" w:rsidRDefault="00097C47" w:rsidP="00097C47">
      <w:pPr>
        <w:ind w:firstLine="709"/>
        <w:jc w:val="both"/>
        <w:rPr>
          <w:rFonts w:ascii="Times New Roman" w:eastAsia="Calibri" w:hAnsi="Times New Roman"/>
          <w:szCs w:val="24"/>
        </w:rPr>
      </w:pPr>
      <w:r w:rsidRPr="00A35C22">
        <w:rPr>
          <w:rFonts w:ascii="Times New Roman" w:eastAsia="Calibri" w:hAnsi="Times New Roman"/>
          <w:szCs w:val="24"/>
        </w:rPr>
        <w:t>в) копии документов, подтверждающих владение на любом законном основании имуществом, необходимым для оказания услуг, являющихся предметом аукциона;</w:t>
      </w:r>
    </w:p>
    <w:p w:rsidR="00097C47" w:rsidRPr="00A35C22" w:rsidRDefault="00097C47" w:rsidP="00097C47">
      <w:pPr>
        <w:ind w:firstLine="709"/>
        <w:jc w:val="both"/>
        <w:rPr>
          <w:rFonts w:ascii="Times New Roman" w:eastAsia="Calibri" w:hAnsi="Times New Roman"/>
          <w:szCs w:val="24"/>
        </w:rPr>
      </w:pPr>
      <w:bookmarkStart w:id="12" w:name="Par8"/>
      <w:bookmarkEnd w:id="12"/>
      <w:r w:rsidRPr="00A35C22">
        <w:rPr>
          <w:rFonts w:ascii="Times New Roman" w:eastAsia="Calibri" w:hAnsi="Times New Roman"/>
          <w:szCs w:val="24"/>
        </w:rPr>
        <w:t>г) свидетельство о регистрации транспортных средств, необходимых для перемещения задержанного транспортного средства на специализированную стоянку;</w:t>
      </w:r>
    </w:p>
    <w:p w:rsidR="00097C47" w:rsidRPr="002779E0" w:rsidRDefault="00097C47" w:rsidP="00097C47">
      <w:pPr>
        <w:jc w:val="both"/>
        <w:rPr>
          <w:rFonts w:ascii="Times New Roman" w:hAnsi="Times New Roman"/>
          <w:caps/>
          <w:szCs w:val="24"/>
        </w:rPr>
      </w:pPr>
      <w:r w:rsidRPr="00A35C22">
        <w:rPr>
          <w:rFonts w:ascii="Times New Roman" w:eastAsia="Calibri" w:hAnsi="Times New Roman"/>
          <w:szCs w:val="24"/>
        </w:rPr>
        <w:t xml:space="preserve">          д) </w:t>
      </w:r>
      <w:r w:rsidRPr="00A35C22">
        <w:rPr>
          <w:rFonts w:ascii="Times New Roman" w:hAnsi="Times New Roman"/>
          <w:szCs w:val="24"/>
        </w:rPr>
        <w:t>декларация о соответствии требованиям, предъявляемым к участникам аукциона</w:t>
      </w:r>
      <w:r w:rsidRPr="00A35C22">
        <w:rPr>
          <w:rFonts w:ascii="Times New Roman" w:eastAsia="Calibri" w:hAnsi="Times New Roman"/>
          <w:szCs w:val="24"/>
        </w:rPr>
        <w:t>, установленным пунктом 4.1 и подпунктами «а» - «в» пункта 4.2. согласно приложению 5 к настоящей документации об аукционе;</w:t>
      </w:r>
    </w:p>
    <w:p w:rsidR="00097C47" w:rsidRPr="002779E0" w:rsidRDefault="00097C47" w:rsidP="00097C47">
      <w:pPr>
        <w:ind w:firstLine="709"/>
        <w:jc w:val="both"/>
        <w:rPr>
          <w:rFonts w:ascii="Times New Roman" w:eastAsia="Calibri" w:hAnsi="Times New Roman"/>
          <w:szCs w:val="24"/>
        </w:rPr>
      </w:pPr>
      <w:r w:rsidRPr="002779E0">
        <w:rPr>
          <w:rFonts w:ascii="Times New Roman" w:eastAsia="Calibri" w:hAnsi="Times New Roman"/>
          <w:szCs w:val="24"/>
        </w:rPr>
        <w:t>е) согласие на обработку персональных данных (для заявителя - индивидуального предпринимателя) по форме согласно приложению 6 к настоящей документации об аукционе;</w:t>
      </w:r>
    </w:p>
    <w:p w:rsidR="00097C47" w:rsidRPr="002779E0" w:rsidRDefault="00097C47" w:rsidP="00097C47">
      <w:pPr>
        <w:ind w:firstLine="709"/>
        <w:jc w:val="both"/>
        <w:rPr>
          <w:rFonts w:ascii="Times New Roman" w:eastAsia="Calibri" w:hAnsi="Times New Roman"/>
          <w:szCs w:val="24"/>
        </w:rPr>
      </w:pPr>
      <w:r w:rsidRPr="002779E0">
        <w:rPr>
          <w:rFonts w:ascii="Times New Roman" w:eastAsia="Calibri" w:hAnsi="Times New Roman"/>
          <w:szCs w:val="24"/>
        </w:rPr>
        <w:t>5.6. Заявитель вправе подать только одну заявку в отношении предмета аукциона. Представление заявки подтверждает согласие заявителя на оказание услуг по перемещению задержанных транспортных средств на специализированную стоянку в соответствии с условиями, указанными в извещении о проведении аукциона, документации об аукционе, и по тарифам на перемещение задержанных транспортных средств, утвержденных приказом Региональной энергетической комиссией Омской области по ценам и регулированию тарифов по результатам проведения аукциона.</w:t>
      </w:r>
    </w:p>
    <w:p w:rsidR="00097C47" w:rsidRPr="002779E0" w:rsidRDefault="00097C47" w:rsidP="00097C47">
      <w:pPr>
        <w:ind w:firstLine="709"/>
        <w:jc w:val="both"/>
        <w:rPr>
          <w:rFonts w:ascii="Times New Roman" w:eastAsia="Calibri" w:hAnsi="Times New Roman"/>
          <w:szCs w:val="24"/>
        </w:rPr>
      </w:pPr>
      <w:r w:rsidRPr="002779E0">
        <w:rPr>
          <w:rFonts w:ascii="Times New Roman" w:eastAsia="Calibri" w:hAnsi="Times New Roman"/>
          <w:szCs w:val="24"/>
        </w:rPr>
        <w:t>5.7. Заявка, поступившая в срок, указанный в извещении о проведении аукциона, регистрируется организатором аукциона в день поступления. По требованию заявителя организатор аукциона выдает расписку в получении его заявки с указанием даты и времени ее получения.</w:t>
      </w:r>
    </w:p>
    <w:p w:rsidR="00097C47" w:rsidRPr="002779E0" w:rsidRDefault="00097C47" w:rsidP="00097C47">
      <w:pPr>
        <w:ind w:firstLine="540"/>
        <w:jc w:val="both"/>
        <w:rPr>
          <w:rFonts w:ascii="Times New Roman" w:eastAsia="Calibri" w:hAnsi="Times New Roman"/>
          <w:szCs w:val="24"/>
        </w:rPr>
      </w:pPr>
      <w:r w:rsidRPr="00A35C22">
        <w:rPr>
          <w:rFonts w:ascii="Times New Roman" w:eastAsia="Calibri" w:hAnsi="Times New Roman"/>
          <w:szCs w:val="24"/>
        </w:rPr>
        <w:t>Организатор аукциона ведет учет заявок по мере их поступления в журнале приема заявок.</w:t>
      </w:r>
    </w:p>
    <w:p w:rsidR="00097C47" w:rsidRPr="002779E0" w:rsidRDefault="00097C47" w:rsidP="00097C47">
      <w:pPr>
        <w:ind w:firstLine="540"/>
        <w:jc w:val="both"/>
        <w:rPr>
          <w:rFonts w:ascii="Times New Roman" w:eastAsia="Calibri" w:hAnsi="Times New Roman"/>
          <w:szCs w:val="24"/>
        </w:rPr>
      </w:pPr>
      <w:r w:rsidRPr="002779E0">
        <w:rPr>
          <w:rFonts w:ascii="Times New Roman" w:eastAsia="Calibri" w:hAnsi="Times New Roman"/>
          <w:szCs w:val="24"/>
        </w:rPr>
        <w:t xml:space="preserve">  5.8.  В случае установления факта подачи одним лицом двух и более заявок по одному предмету аукциона при условии, что поданные ранее заявки не отозваны, все заявки на участие в аукционе, поданные этим лицом по одному предмету аукциона, не рассматриваются и возвращаются ему.</w:t>
      </w:r>
    </w:p>
    <w:p w:rsidR="00097C47" w:rsidRPr="002779E0" w:rsidRDefault="00097C47" w:rsidP="00097C47">
      <w:pPr>
        <w:ind w:firstLine="540"/>
        <w:jc w:val="both"/>
        <w:rPr>
          <w:rFonts w:ascii="Times New Roman" w:eastAsia="Calibri" w:hAnsi="Times New Roman"/>
          <w:szCs w:val="24"/>
        </w:rPr>
      </w:pPr>
      <w:r w:rsidRPr="002779E0">
        <w:rPr>
          <w:rFonts w:ascii="Times New Roman" w:eastAsia="Calibri" w:hAnsi="Times New Roman"/>
          <w:szCs w:val="24"/>
        </w:rPr>
        <w:t xml:space="preserve">  5.9. Заявка, полученная после окончания срока подачи заявок, указанного в извещении о проведении аукциона, не рассматривается и в тот же день возвращается заявителю.</w:t>
      </w:r>
    </w:p>
    <w:p w:rsidR="00097C47" w:rsidRPr="002779E0" w:rsidRDefault="00097C47" w:rsidP="00097C47">
      <w:pPr>
        <w:jc w:val="both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5.10. Заявитель вправе отозвать заявку в любое время до дня проведения аукциона, изменить заявку до окончания срока подачи заявок путем направления соответствующего письменного заявления организатору аукциона по форме согласно приложению 7, 8 к настоящей документации об аукционе.</w:t>
      </w:r>
    </w:p>
    <w:p w:rsidR="00097C47" w:rsidRPr="002779E0" w:rsidRDefault="00097C47" w:rsidP="00097C47">
      <w:pPr>
        <w:jc w:val="both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eastAsia="Calibri" w:hAnsi="Times New Roman"/>
          <w:szCs w:val="24"/>
        </w:rPr>
        <w:t xml:space="preserve">        5.11. </w:t>
      </w:r>
      <w:r w:rsidRPr="002779E0">
        <w:rPr>
          <w:rFonts w:ascii="Times New Roman" w:hAnsi="Times New Roman"/>
          <w:szCs w:val="24"/>
        </w:rPr>
        <w:t>Заявитель вправе изменить заявку на участие в аукционе  в любое время до окончания срока подачи заявок посредством направления организатору аукциона заявления</w:t>
      </w:r>
      <w:r w:rsidRPr="002779E0">
        <w:rPr>
          <w:rFonts w:ascii="Times New Roman" w:hAnsi="Times New Roman"/>
          <w:b/>
          <w:szCs w:val="24"/>
        </w:rPr>
        <w:t xml:space="preserve"> </w:t>
      </w:r>
      <w:r w:rsidRPr="002779E0">
        <w:rPr>
          <w:rFonts w:ascii="Times New Roman" w:hAnsi="Times New Roman"/>
          <w:szCs w:val="24"/>
        </w:rPr>
        <w:t>о внесении изменений в заявку</w:t>
      </w:r>
      <w:r w:rsidRPr="002779E0">
        <w:rPr>
          <w:rFonts w:ascii="Times New Roman" w:hAnsi="Times New Roman"/>
          <w:b/>
          <w:szCs w:val="24"/>
        </w:rPr>
        <w:t xml:space="preserve"> </w:t>
      </w:r>
      <w:r w:rsidRPr="002779E0">
        <w:rPr>
          <w:rFonts w:ascii="Times New Roman" w:hAnsi="Times New Roman"/>
          <w:szCs w:val="24"/>
        </w:rPr>
        <w:t xml:space="preserve">на участие в аукционе по форме согласно </w:t>
      </w:r>
      <w:r w:rsidRPr="002779E0">
        <w:rPr>
          <w:rFonts w:ascii="Times New Roman" w:hAnsi="Times New Roman"/>
          <w:color w:val="000000"/>
          <w:szCs w:val="24"/>
        </w:rPr>
        <w:t xml:space="preserve">приложению 8 </w:t>
      </w:r>
      <w:r w:rsidRPr="002779E0">
        <w:rPr>
          <w:rFonts w:ascii="Times New Roman" w:hAnsi="Times New Roman"/>
          <w:szCs w:val="24"/>
        </w:rPr>
        <w:t>к настоящей документации об аукционе, при этом датой подачи заявки</w:t>
      </w:r>
      <w:r w:rsidRPr="002779E0">
        <w:rPr>
          <w:rFonts w:ascii="Times New Roman" w:hAnsi="Times New Roman"/>
          <w:b/>
          <w:szCs w:val="24"/>
        </w:rPr>
        <w:t xml:space="preserve"> </w:t>
      </w:r>
      <w:r w:rsidRPr="002779E0">
        <w:rPr>
          <w:rFonts w:ascii="Times New Roman" w:hAnsi="Times New Roman"/>
          <w:szCs w:val="24"/>
        </w:rPr>
        <w:t>на участие в аукционе по выбору исполнителя услуг по перемещению задержанных транспортных средств на специализированную стоянку считается дата подачи заявления, на внесение изменений в ранее поданную заявку.</w:t>
      </w:r>
    </w:p>
    <w:p w:rsidR="00097C47" w:rsidRPr="002779E0" w:rsidRDefault="00097C47" w:rsidP="00097C47">
      <w:pPr>
        <w:jc w:val="both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</w:t>
      </w:r>
    </w:p>
    <w:p w:rsidR="00097C47" w:rsidRPr="002779E0" w:rsidRDefault="00097C47" w:rsidP="00097C47">
      <w:pPr>
        <w:jc w:val="center"/>
        <w:rPr>
          <w:rFonts w:ascii="Times New Roman" w:eastAsia="Calibri" w:hAnsi="Times New Roman"/>
          <w:b/>
          <w:szCs w:val="24"/>
        </w:rPr>
      </w:pPr>
      <w:r w:rsidRPr="002779E0">
        <w:rPr>
          <w:rFonts w:ascii="Times New Roman" w:eastAsia="Calibri" w:hAnsi="Times New Roman"/>
          <w:b/>
          <w:szCs w:val="24"/>
        </w:rPr>
        <w:t xml:space="preserve">6. Порядок рассмотрения заявок аукционной комиссией </w:t>
      </w:r>
    </w:p>
    <w:p w:rsidR="00097C47" w:rsidRPr="002779E0" w:rsidRDefault="00097C47" w:rsidP="00097C47">
      <w:pPr>
        <w:ind w:firstLine="540"/>
        <w:jc w:val="both"/>
        <w:rPr>
          <w:rFonts w:ascii="Times New Roman" w:eastAsia="Calibri" w:hAnsi="Times New Roman"/>
          <w:szCs w:val="24"/>
        </w:rPr>
      </w:pPr>
    </w:p>
    <w:p w:rsidR="00097C47" w:rsidRPr="002779E0" w:rsidRDefault="00097C47" w:rsidP="00097C47">
      <w:pPr>
        <w:ind w:firstLine="540"/>
        <w:jc w:val="both"/>
        <w:rPr>
          <w:rFonts w:ascii="Times New Roman" w:eastAsia="Calibri" w:hAnsi="Times New Roman"/>
          <w:szCs w:val="24"/>
        </w:rPr>
      </w:pPr>
      <w:r w:rsidRPr="002779E0">
        <w:rPr>
          <w:rFonts w:ascii="Times New Roman" w:eastAsia="Calibri" w:hAnsi="Times New Roman"/>
          <w:szCs w:val="24"/>
        </w:rPr>
        <w:t xml:space="preserve">6.1. В целях проведения аукциона создана аукционная комиссия. </w:t>
      </w:r>
    </w:p>
    <w:p w:rsidR="00097C47" w:rsidRPr="002779E0" w:rsidRDefault="00097C47" w:rsidP="00097C47">
      <w:pPr>
        <w:ind w:firstLine="540"/>
        <w:jc w:val="both"/>
        <w:rPr>
          <w:rFonts w:ascii="Times New Roman" w:eastAsia="Calibri" w:hAnsi="Times New Roman"/>
          <w:szCs w:val="24"/>
        </w:rPr>
      </w:pPr>
      <w:r w:rsidRPr="00A35C22">
        <w:rPr>
          <w:rFonts w:ascii="Times New Roman" w:eastAsia="Calibri" w:hAnsi="Times New Roman"/>
          <w:szCs w:val="24"/>
        </w:rPr>
        <w:t xml:space="preserve">6.2. Аукционная комиссия </w:t>
      </w:r>
      <w:r w:rsidR="005B7C4C" w:rsidRPr="00A35C22">
        <w:rPr>
          <w:rFonts w:ascii="Times New Roman" w:eastAsia="Calibri" w:hAnsi="Times New Roman"/>
          <w:szCs w:val="24"/>
        </w:rPr>
        <w:t>вскрывает конверты с заявками 24</w:t>
      </w:r>
      <w:r w:rsidRPr="00A35C22">
        <w:rPr>
          <w:rFonts w:ascii="Times New Roman" w:eastAsia="Calibri" w:hAnsi="Times New Roman"/>
          <w:szCs w:val="24"/>
        </w:rPr>
        <w:t>.06.2025 года</w:t>
      </w:r>
      <w:r w:rsidRPr="00A35C22">
        <w:rPr>
          <w:rFonts w:ascii="Times New Roman" w:eastAsia="Calibri" w:hAnsi="Times New Roman"/>
          <w:bCs/>
          <w:szCs w:val="24"/>
        </w:rPr>
        <w:t xml:space="preserve"> по адресу:</w:t>
      </w:r>
      <w:r w:rsidRPr="00A35C22">
        <w:rPr>
          <w:rFonts w:ascii="Times New Roman" w:eastAsia="Calibri" w:hAnsi="Times New Roman"/>
          <w:szCs w:val="24"/>
        </w:rPr>
        <w:t xml:space="preserve"> 646830, Омская область, Нововаршавский район, </w:t>
      </w:r>
      <w:proofErr w:type="spellStart"/>
      <w:r w:rsidRPr="00A35C22">
        <w:rPr>
          <w:rFonts w:ascii="Times New Roman" w:eastAsia="Calibri" w:hAnsi="Times New Roman"/>
          <w:szCs w:val="24"/>
        </w:rPr>
        <w:t>р.п</w:t>
      </w:r>
      <w:proofErr w:type="spellEnd"/>
      <w:r w:rsidRPr="00A35C22">
        <w:rPr>
          <w:rFonts w:ascii="Times New Roman" w:eastAsia="Calibri" w:hAnsi="Times New Roman"/>
          <w:szCs w:val="24"/>
        </w:rPr>
        <w:t>. Нововаршавка, ул. Красный Путь, дом 1, этаж 3, кабинет № 30, в 1</w:t>
      </w:r>
      <w:r w:rsidR="00A35C22" w:rsidRPr="00A35C22">
        <w:rPr>
          <w:rFonts w:ascii="Times New Roman" w:eastAsia="Calibri" w:hAnsi="Times New Roman"/>
          <w:szCs w:val="24"/>
        </w:rPr>
        <w:t>1</w:t>
      </w:r>
      <w:r w:rsidRPr="00A35C22">
        <w:rPr>
          <w:rFonts w:ascii="Times New Roman" w:eastAsia="Calibri" w:hAnsi="Times New Roman"/>
          <w:szCs w:val="24"/>
        </w:rPr>
        <w:t xml:space="preserve"> часов 00 минут по местному времени.</w:t>
      </w:r>
    </w:p>
    <w:p w:rsidR="00097C47" w:rsidRPr="002779E0" w:rsidRDefault="00097C47" w:rsidP="00097C47">
      <w:pPr>
        <w:ind w:firstLine="540"/>
        <w:jc w:val="both"/>
        <w:rPr>
          <w:rFonts w:ascii="Times New Roman" w:eastAsia="Calibri" w:hAnsi="Times New Roman"/>
          <w:szCs w:val="24"/>
        </w:rPr>
      </w:pPr>
      <w:r w:rsidRPr="002779E0">
        <w:rPr>
          <w:rFonts w:ascii="Times New Roman" w:eastAsia="Calibri" w:hAnsi="Times New Roman"/>
          <w:szCs w:val="24"/>
        </w:rPr>
        <w:t xml:space="preserve">6.3. </w:t>
      </w:r>
      <w:bookmarkStart w:id="13" w:name="_Hlk124778550"/>
      <w:r w:rsidRPr="002779E0">
        <w:rPr>
          <w:rFonts w:ascii="Times New Roman" w:eastAsia="Calibri" w:hAnsi="Times New Roman"/>
          <w:szCs w:val="24"/>
        </w:rPr>
        <w:t xml:space="preserve">Аукционная комиссия </w:t>
      </w:r>
      <w:bookmarkEnd w:id="13"/>
      <w:r w:rsidRPr="002779E0">
        <w:rPr>
          <w:rFonts w:ascii="Times New Roman" w:eastAsia="Calibri" w:hAnsi="Times New Roman"/>
          <w:szCs w:val="24"/>
        </w:rPr>
        <w:t>принимает решение о допуске заявителя к участию в аукционе и признании его участником аукциона или об отказе заявителю в допуске к участию в аукционе в случае несоответствия заявителя пунктам 4.1, 4.2, непредставления информации и документов, предусмотренных пунктами 5.4, 5.5 настоящей документации об аукционе, несоответствия заявки требованиям документации об аукционе. Отказ в допуске по иным основаниям, кроме случаев, указанных в настоящем пункте, настоящей документации не допускается.</w:t>
      </w:r>
    </w:p>
    <w:p w:rsidR="00097C47" w:rsidRPr="002779E0" w:rsidRDefault="00097C47" w:rsidP="00097C47">
      <w:pPr>
        <w:ind w:firstLine="540"/>
        <w:jc w:val="both"/>
        <w:rPr>
          <w:rFonts w:ascii="Times New Roman" w:eastAsia="Calibri" w:hAnsi="Times New Roman"/>
          <w:szCs w:val="24"/>
        </w:rPr>
      </w:pPr>
      <w:r w:rsidRPr="002779E0">
        <w:rPr>
          <w:rFonts w:ascii="Times New Roman" w:eastAsia="Calibri" w:hAnsi="Times New Roman"/>
          <w:szCs w:val="24"/>
        </w:rPr>
        <w:t xml:space="preserve">6.4. </w:t>
      </w:r>
      <w:bookmarkStart w:id="14" w:name="_Hlk119328313"/>
      <w:r w:rsidRPr="002779E0">
        <w:rPr>
          <w:rFonts w:ascii="Times New Roman" w:eastAsia="Calibri" w:hAnsi="Times New Roman"/>
          <w:szCs w:val="24"/>
        </w:rPr>
        <w:t>В случае установления факта недостоверности сведений, содержащихся в документах, представленных заявителем в соответствии с пунктом 5 настоящей документации об аукционе, комиссия обязана отстранить такого заявителя от участия в аукционе. Протокол об отстранении заявителя от участия в аукционе подлежит размещению на официальном сайте Администрации не позднее дня, следующего за днем принятия такого решения.</w:t>
      </w:r>
      <w:bookmarkEnd w:id="14"/>
    </w:p>
    <w:p w:rsidR="00097C47" w:rsidRPr="002779E0" w:rsidRDefault="00097C47" w:rsidP="00097C47">
      <w:pPr>
        <w:jc w:val="both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color w:val="000000"/>
          <w:szCs w:val="24"/>
        </w:rPr>
        <w:t xml:space="preserve">        </w:t>
      </w:r>
      <w:r w:rsidRPr="002779E0">
        <w:rPr>
          <w:rFonts w:ascii="Times New Roman" w:hAnsi="Times New Roman"/>
          <w:szCs w:val="24"/>
        </w:rPr>
        <w:t xml:space="preserve">6.5. На основании результатов рассмотрения заявок комиссия принимает решение о допуске заявителя к участию в аукционе и признании его участником аукциона или об отказе заявителю в допуске к участию в аукционе в установленном порядке. </w:t>
      </w:r>
    </w:p>
    <w:p w:rsidR="00097C47" w:rsidRPr="00A35C22" w:rsidRDefault="00097C47" w:rsidP="00097C47">
      <w:pPr>
        <w:ind w:firstLine="540"/>
        <w:jc w:val="both"/>
        <w:rPr>
          <w:rFonts w:ascii="Times New Roman" w:eastAsia="Calibri" w:hAnsi="Times New Roman"/>
          <w:szCs w:val="24"/>
        </w:rPr>
      </w:pPr>
      <w:r w:rsidRPr="00A35C22">
        <w:rPr>
          <w:rFonts w:ascii="Times New Roman" w:eastAsia="Calibri" w:hAnsi="Times New Roman"/>
          <w:szCs w:val="24"/>
        </w:rPr>
        <w:t>6.6. По результатам рассмотрения заявок, комиссия составляет протокол рассмотрения заявок. Протокол подписывается всеми присутствующими на заседании членами комиссии в день окончания срока рассмотрения заявок.</w:t>
      </w:r>
    </w:p>
    <w:p w:rsidR="00097C47" w:rsidRPr="00A35C22" w:rsidRDefault="00097C47" w:rsidP="00097C47">
      <w:pPr>
        <w:ind w:firstLine="540"/>
        <w:jc w:val="both"/>
        <w:rPr>
          <w:rFonts w:ascii="Times New Roman" w:eastAsia="Calibri" w:hAnsi="Times New Roman"/>
          <w:szCs w:val="24"/>
        </w:rPr>
      </w:pPr>
      <w:r w:rsidRPr="00A35C22">
        <w:rPr>
          <w:rFonts w:ascii="Times New Roman" w:eastAsia="Calibri" w:hAnsi="Times New Roman"/>
          <w:szCs w:val="24"/>
        </w:rPr>
        <w:t>6.7. Срок рассмотрения заявок не может превышать 7 рабочих дней со дня окончания срока подачи заявок</w:t>
      </w:r>
    </w:p>
    <w:p w:rsidR="00097C47" w:rsidRPr="002779E0" w:rsidRDefault="00097C47" w:rsidP="00097C47">
      <w:pPr>
        <w:ind w:firstLine="540"/>
        <w:jc w:val="both"/>
        <w:rPr>
          <w:rFonts w:ascii="Times New Roman" w:eastAsia="Calibri" w:hAnsi="Times New Roman"/>
          <w:szCs w:val="24"/>
        </w:rPr>
      </w:pPr>
      <w:r w:rsidRPr="00A35C22">
        <w:rPr>
          <w:rFonts w:ascii="Times New Roman" w:eastAsia="Calibri" w:hAnsi="Times New Roman"/>
          <w:szCs w:val="24"/>
        </w:rPr>
        <w:t xml:space="preserve">6.8. </w:t>
      </w:r>
      <w:bookmarkStart w:id="15" w:name="_Hlk119328406"/>
      <w:r w:rsidRPr="00A35C22">
        <w:rPr>
          <w:rFonts w:ascii="Times New Roman" w:eastAsia="Calibri" w:hAnsi="Times New Roman"/>
          <w:szCs w:val="24"/>
        </w:rPr>
        <w:t>Протокол рассмотрения заявок не позднее дня, следующего за днем окончания срока их рассмотрения, размещается организатором аукциона на официальном сайте Администрации Нововаршавского муниципального района Омской области.</w:t>
      </w:r>
      <w:bookmarkEnd w:id="15"/>
    </w:p>
    <w:p w:rsidR="00097C47" w:rsidRPr="002779E0" w:rsidRDefault="00097C47" w:rsidP="00097C47">
      <w:pPr>
        <w:ind w:firstLine="540"/>
        <w:jc w:val="both"/>
        <w:rPr>
          <w:rFonts w:ascii="Times New Roman" w:eastAsia="Calibri" w:hAnsi="Times New Roman"/>
          <w:szCs w:val="24"/>
        </w:rPr>
      </w:pPr>
    </w:p>
    <w:p w:rsidR="00097C47" w:rsidRPr="002779E0" w:rsidRDefault="00097C47" w:rsidP="00097C47">
      <w:pPr>
        <w:jc w:val="center"/>
        <w:rPr>
          <w:rFonts w:ascii="Times New Roman" w:eastAsia="Calibri" w:hAnsi="Times New Roman"/>
          <w:b/>
          <w:szCs w:val="24"/>
        </w:rPr>
      </w:pPr>
      <w:r w:rsidRPr="002779E0">
        <w:rPr>
          <w:rFonts w:ascii="Times New Roman" w:eastAsia="Calibri" w:hAnsi="Times New Roman"/>
          <w:b/>
          <w:szCs w:val="24"/>
        </w:rPr>
        <w:t xml:space="preserve">7. Дата, время, место проведения аукциона, подведение итогов и способы уведомления об итогах аукциона.  </w:t>
      </w:r>
    </w:p>
    <w:p w:rsidR="00097C47" w:rsidRPr="002779E0" w:rsidRDefault="00097C47" w:rsidP="00097C47">
      <w:pPr>
        <w:rPr>
          <w:rFonts w:ascii="Times New Roman" w:eastAsia="Calibri" w:hAnsi="Times New Roman"/>
          <w:b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eastAsia="Calibri" w:hAnsi="Times New Roman"/>
          <w:bCs/>
          <w:szCs w:val="24"/>
        </w:rPr>
      </w:pPr>
      <w:r w:rsidRPr="002779E0">
        <w:rPr>
          <w:rFonts w:ascii="Times New Roman" w:eastAsia="Calibri" w:hAnsi="Times New Roman"/>
          <w:bCs/>
          <w:szCs w:val="24"/>
        </w:rPr>
        <w:t>7.1. Аукцион проводится организатором аукциона в присутствии членов комиссии и участников аукциона.</w:t>
      </w:r>
    </w:p>
    <w:p w:rsidR="00097C47" w:rsidRPr="002779E0" w:rsidRDefault="00097C47" w:rsidP="00097C47">
      <w:pPr>
        <w:ind w:firstLine="709"/>
        <w:jc w:val="both"/>
        <w:rPr>
          <w:rFonts w:ascii="Times New Roman" w:eastAsia="Calibri" w:hAnsi="Times New Roman"/>
          <w:bCs/>
          <w:szCs w:val="24"/>
        </w:rPr>
      </w:pPr>
      <w:r w:rsidRPr="002779E0">
        <w:rPr>
          <w:rFonts w:ascii="Times New Roman" w:eastAsia="Calibri" w:hAnsi="Times New Roman"/>
          <w:bCs/>
          <w:szCs w:val="24"/>
        </w:rPr>
        <w:t>7.2. Участники аукциона имеют право участвовать в аукционе как непосредственно, так и через своих представителей. Полномочия представителей участников аукциона подтверждаются доверенностью, выданной и оформленной в соответствии с гражданским законодательством.</w:t>
      </w: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eastAsia="Calibri" w:hAnsi="Times New Roman"/>
          <w:bCs/>
          <w:szCs w:val="24"/>
        </w:rPr>
        <w:t xml:space="preserve">7.3. </w:t>
      </w:r>
      <w:bookmarkStart w:id="16" w:name="_Hlk119328852"/>
      <w:r w:rsidRPr="002779E0">
        <w:rPr>
          <w:rFonts w:ascii="Times New Roman" w:eastAsia="Calibri" w:hAnsi="Times New Roman"/>
          <w:bCs/>
          <w:szCs w:val="24"/>
        </w:rPr>
        <w:t xml:space="preserve">Аукцион проводится </w:t>
      </w:r>
      <w:bookmarkStart w:id="17" w:name="_Hlk124778616"/>
      <w:r w:rsidRPr="002779E0">
        <w:rPr>
          <w:rFonts w:ascii="Times New Roman" w:eastAsia="Calibri" w:hAnsi="Times New Roman"/>
          <w:bCs/>
          <w:szCs w:val="24"/>
        </w:rPr>
        <w:t>по адресу:</w:t>
      </w:r>
      <w:r w:rsidRPr="002779E0">
        <w:rPr>
          <w:rFonts w:ascii="Times New Roman" w:hAnsi="Times New Roman"/>
          <w:szCs w:val="24"/>
        </w:rPr>
        <w:t xml:space="preserve"> 646830, Омская область, Нововаршавский район, </w:t>
      </w:r>
      <w:proofErr w:type="spellStart"/>
      <w:r w:rsidRPr="002779E0">
        <w:rPr>
          <w:rFonts w:ascii="Times New Roman" w:hAnsi="Times New Roman"/>
          <w:szCs w:val="24"/>
        </w:rPr>
        <w:t>р.п</w:t>
      </w:r>
      <w:proofErr w:type="spellEnd"/>
      <w:r w:rsidRPr="002779E0">
        <w:rPr>
          <w:rFonts w:ascii="Times New Roman" w:hAnsi="Times New Roman"/>
          <w:szCs w:val="24"/>
        </w:rPr>
        <w:t>. Нововаршавка, ул. Красный Путь, дом 1, этаж 3, кабинет № 30.</w:t>
      </w:r>
    </w:p>
    <w:p w:rsidR="00097C47" w:rsidRPr="00A35C22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  <w:r w:rsidRPr="00A35C22">
        <w:rPr>
          <w:rFonts w:ascii="Times New Roman" w:hAnsi="Times New Roman"/>
          <w:szCs w:val="24"/>
        </w:rPr>
        <w:t>Дата проведения аукциона 2</w:t>
      </w:r>
      <w:r w:rsidR="008A14B7" w:rsidRPr="00A35C22">
        <w:rPr>
          <w:rFonts w:ascii="Times New Roman" w:hAnsi="Times New Roman"/>
          <w:szCs w:val="24"/>
        </w:rPr>
        <w:t>4</w:t>
      </w:r>
      <w:r w:rsidRPr="00A35C22">
        <w:rPr>
          <w:rFonts w:ascii="Times New Roman" w:hAnsi="Times New Roman"/>
          <w:szCs w:val="24"/>
        </w:rPr>
        <w:t>.06.2025 года.</w:t>
      </w:r>
    </w:p>
    <w:p w:rsidR="00097C47" w:rsidRPr="002779E0" w:rsidRDefault="008A14B7" w:rsidP="00097C47">
      <w:pPr>
        <w:ind w:firstLine="709"/>
        <w:jc w:val="both"/>
        <w:rPr>
          <w:rFonts w:ascii="Times New Roman" w:eastAsia="Calibri" w:hAnsi="Times New Roman"/>
          <w:bCs/>
          <w:szCs w:val="24"/>
        </w:rPr>
      </w:pPr>
      <w:r w:rsidRPr="00A35C22">
        <w:rPr>
          <w:rFonts w:ascii="Times New Roman" w:hAnsi="Times New Roman"/>
          <w:szCs w:val="24"/>
        </w:rPr>
        <w:t>Начало проведения аукциона: 1</w:t>
      </w:r>
      <w:r w:rsidR="00A35C22">
        <w:rPr>
          <w:rFonts w:ascii="Times New Roman" w:hAnsi="Times New Roman"/>
          <w:szCs w:val="24"/>
        </w:rPr>
        <w:t>7</w:t>
      </w:r>
      <w:r w:rsidR="00097C47" w:rsidRPr="00A35C22">
        <w:rPr>
          <w:rFonts w:ascii="Times New Roman" w:hAnsi="Times New Roman"/>
          <w:szCs w:val="24"/>
        </w:rPr>
        <w:t xml:space="preserve"> часов 00 минут по местному времени.</w:t>
      </w:r>
    </w:p>
    <w:bookmarkEnd w:id="16"/>
    <w:bookmarkEnd w:id="17"/>
    <w:p w:rsidR="00097C47" w:rsidRPr="002779E0" w:rsidRDefault="00097C47" w:rsidP="00097C47">
      <w:pPr>
        <w:ind w:firstLine="709"/>
        <w:jc w:val="both"/>
        <w:rPr>
          <w:rFonts w:ascii="Times New Roman" w:eastAsia="Calibri" w:hAnsi="Times New Roman"/>
          <w:bCs/>
          <w:szCs w:val="24"/>
        </w:rPr>
      </w:pPr>
      <w:r w:rsidRPr="002779E0">
        <w:rPr>
          <w:rFonts w:ascii="Times New Roman" w:eastAsia="Calibri" w:hAnsi="Times New Roman"/>
          <w:bCs/>
          <w:szCs w:val="24"/>
        </w:rPr>
        <w:t>7.4. Комиссия ведет протокол проведения аукциона, в котором указываются место, дата и время проведения аукциона, участники аукциона, начальная максимальная цена предмета аукциона, последнее предложение о цене предмета аукциона, наименование юридического лица, фамилия, имя, отчество (при наличии) и место жительства индивидуального предпринимателя, сделавшего последнее предложение о цене предмета аукциона.</w:t>
      </w:r>
    </w:p>
    <w:p w:rsidR="00097C47" w:rsidRPr="002779E0" w:rsidRDefault="00097C47" w:rsidP="00097C47">
      <w:pPr>
        <w:ind w:firstLine="709"/>
        <w:jc w:val="both"/>
        <w:rPr>
          <w:rFonts w:ascii="Times New Roman" w:eastAsia="Calibri" w:hAnsi="Times New Roman"/>
          <w:bCs/>
          <w:szCs w:val="24"/>
        </w:rPr>
      </w:pPr>
      <w:r w:rsidRPr="002779E0">
        <w:rPr>
          <w:rFonts w:ascii="Times New Roman" w:eastAsia="Calibri" w:hAnsi="Times New Roman"/>
          <w:bCs/>
          <w:szCs w:val="24"/>
        </w:rPr>
        <w:t>7.5. Протокол проведения аукциона подписывается в день проведения аукциона всеми присутствующими членами комиссии.</w:t>
      </w:r>
    </w:p>
    <w:p w:rsidR="00097C47" w:rsidRPr="002779E0" w:rsidRDefault="00097C47" w:rsidP="00097C47">
      <w:pPr>
        <w:ind w:firstLine="709"/>
        <w:jc w:val="both"/>
        <w:rPr>
          <w:rFonts w:ascii="Times New Roman" w:eastAsia="Calibri" w:hAnsi="Times New Roman"/>
          <w:bCs/>
          <w:szCs w:val="24"/>
        </w:rPr>
      </w:pPr>
      <w:r w:rsidRPr="002779E0">
        <w:rPr>
          <w:rFonts w:ascii="Times New Roman" w:eastAsia="Calibri" w:hAnsi="Times New Roman"/>
          <w:bCs/>
          <w:szCs w:val="24"/>
        </w:rPr>
        <w:t xml:space="preserve">7.6. </w:t>
      </w:r>
      <w:bookmarkStart w:id="18" w:name="_Hlk119328915"/>
      <w:r w:rsidRPr="002779E0">
        <w:rPr>
          <w:rFonts w:ascii="Times New Roman" w:eastAsia="Calibri" w:hAnsi="Times New Roman"/>
          <w:bCs/>
          <w:szCs w:val="24"/>
        </w:rPr>
        <w:t xml:space="preserve">Не позднее следующего рабочего дня после дня проведения аукциона протокол проведения аукциона размещается организатором аукциона на официальном сайте </w:t>
      </w:r>
      <w:r w:rsidRPr="002779E0">
        <w:rPr>
          <w:rFonts w:ascii="Times New Roman" w:eastAsia="Calibri" w:hAnsi="Times New Roman"/>
          <w:szCs w:val="24"/>
        </w:rPr>
        <w:t>Администрации Нововаршавского муниципального района Омской области</w:t>
      </w:r>
      <w:r w:rsidRPr="002779E0">
        <w:rPr>
          <w:rFonts w:ascii="Times New Roman" w:eastAsia="Calibri" w:hAnsi="Times New Roman"/>
          <w:bCs/>
          <w:szCs w:val="24"/>
        </w:rPr>
        <w:t>.</w:t>
      </w:r>
    </w:p>
    <w:p w:rsidR="00097C47" w:rsidRPr="002779E0" w:rsidRDefault="00097C47" w:rsidP="00097C47">
      <w:pPr>
        <w:jc w:val="both"/>
        <w:rPr>
          <w:rFonts w:ascii="Times New Roman" w:hAnsi="Times New Roman"/>
          <w:b/>
          <w:szCs w:val="24"/>
        </w:rPr>
      </w:pPr>
      <w:bookmarkStart w:id="19" w:name="Par29"/>
      <w:bookmarkEnd w:id="18"/>
      <w:bookmarkEnd w:id="19"/>
    </w:p>
    <w:p w:rsidR="00097C47" w:rsidRPr="002779E0" w:rsidRDefault="00097C47" w:rsidP="00097C47">
      <w:pPr>
        <w:jc w:val="center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>8. Заключительные положения</w:t>
      </w:r>
    </w:p>
    <w:p w:rsidR="00097C47" w:rsidRPr="002779E0" w:rsidRDefault="00097C47" w:rsidP="00097C47">
      <w:pPr>
        <w:jc w:val="center"/>
        <w:rPr>
          <w:rFonts w:ascii="Times New Roman" w:hAnsi="Times New Roman"/>
          <w:b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eastAsia="Calibri" w:hAnsi="Times New Roman"/>
          <w:bCs/>
          <w:szCs w:val="24"/>
        </w:rPr>
        <w:t>8.1. Информация о юридических лицах или индивидуальных предпринимателях, определенных исполнителями услуг по результатам проведения аукциона, вносится в реестр в установленном порядке и подлежит размещению на официальном сайте не позднее трех рабочих дней с даты ее включения в реестр.</w:t>
      </w:r>
      <w:r w:rsidRPr="002779E0">
        <w:rPr>
          <w:rFonts w:ascii="Times New Roman" w:hAnsi="Times New Roman"/>
          <w:szCs w:val="24"/>
        </w:rPr>
        <w:t xml:space="preserve"> </w:t>
      </w: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8.2 Сроком исполнения исполнителем услуг по перемещению задержанных транспортных средств на специализированную стоянку является срок действия тарифа, установленного Приказом Региональной энергетической комиссией Омской области от 17 ноября 2022 года № 295/62 «</w:t>
      </w:r>
      <w:r w:rsidRPr="002779E0">
        <w:rPr>
          <w:rFonts w:ascii="Times New Roman" w:eastAsia="Calibri" w:hAnsi="Times New Roman"/>
          <w:szCs w:val="24"/>
        </w:rPr>
        <w:t>Об определении базового уровня тарифов на перемещение и хранение задержанных транспортных средств для проведения торгов (аукцион на понижение цены) по выбору исполнителя услуг на территории Омской области».</w:t>
      </w:r>
      <w:r w:rsidRPr="002779E0">
        <w:rPr>
          <w:rFonts w:ascii="Times New Roman" w:hAnsi="Times New Roman"/>
          <w:szCs w:val="24"/>
        </w:rPr>
        <w:t xml:space="preserve"> </w:t>
      </w: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eastAsia="Calibri" w:hAnsi="Times New Roman"/>
          <w:bCs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                                                               </w:t>
      </w: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Приложение 1</w:t>
      </w: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                                                                 к документации об аукционе</w:t>
      </w: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tbl>
      <w:tblPr>
        <w:tblpPr w:leftFromText="180" w:rightFromText="180" w:vertAnchor="text" w:horzAnchor="margin" w:tblpY="-96"/>
        <w:tblW w:w="0" w:type="auto"/>
        <w:tblLook w:val="04A0" w:firstRow="1" w:lastRow="0" w:firstColumn="1" w:lastColumn="0" w:noHBand="0" w:noVBand="1"/>
      </w:tblPr>
      <w:tblGrid>
        <w:gridCol w:w="4643"/>
        <w:gridCol w:w="5393"/>
      </w:tblGrid>
      <w:tr w:rsidR="00097C47" w:rsidRPr="002779E0" w:rsidTr="00AF129F">
        <w:tc>
          <w:tcPr>
            <w:tcW w:w="4786" w:type="dxa"/>
            <w:shd w:val="clear" w:color="auto" w:fill="auto"/>
          </w:tcPr>
          <w:p w:rsidR="00097C47" w:rsidRPr="002779E0" w:rsidRDefault="00097C47" w:rsidP="00097C47">
            <w:pPr>
              <w:jc w:val="right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На бланке организации</w:t>
            </w:r>
          </w:p>
          <w:p w:rsidR="00097C47" w:rsidRPr="002779E0" w:rsidRDefault="00097C47" w:rsidP="00097C47">
            <w:pPr>
              <w:jc w:val="right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Дата, исх. Номер</w:t>
            </w:r>
          </w:p>
          <w:p w:rsidR="00097C47" w:rsidRPr="002779E0" w:rsidRDefault="00097C47" w:rsidP="00097C4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97C47" w:rsidRPr="002779E0" w:rsidRDefault="00097C47" w:rsidP="00097C4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403"/>
              <w:jc w:val="right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В Администрацию Нововаршавского</w:t>
            </w:r>
          </w:p>
          <w:p w:rsidR="00097C47" w:rsidRPr="002779E0" w:rsidRDefault="00097C47" w:rsidP="00097C4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403"/>
              <w:jc w:val="right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муниципального района</w:t>
            </w:r>
          </w:p>
          <w:p w:rsidR="00097C47" w:rsidRPr="002779E0" w:rsidRDefault="00097C47" w:rsidP="00097C4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403"/>
              <w:jc w:val="right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Омской области</w:t>
            </w:r>
          </w:p>
        </w:tc>
      </w:tr>
    </w:tbl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center"/>
        <w:outlineLvl w:val="0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 xml:space="preserve">ЗАПРОС О РАЗЪЯСНЕНИИ ПОЛОЖЕНИЙ </w:t>
      </w:r>
    </w:p>
    <w:p w:rsidR="00097C47" w:rsidRPr="002779E0" w:rsidRDefault="00097C47" w:rsidP="00097C47">
      <w:pPr>
        <w:jc w:val="center"/>
        <w:outlineLvl w:val="0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>ДОКУМЕНТАЦИИ ОБ АУКЦИОНЕ</w:t>
      </w: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____________________________________________________________________</w:t>
      </w:r>
    </w:p>
    <w:p w:rsidR="00097C47" w:rsidRPr="002779E0" w:rsidRDefault="00097C47" w:rsidP="00097C47">
      <w:pPr>
        <w:jc w:val="center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(полное и (или) сокращенное наименование юридического лица, Ф.И.О. индивидуального предпринимателя)</w:t>
      </w: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Место нахождения ___________________________________________________</w:t>
      </w: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</w:t>
      </w:r>
    </w:p>
    <w:p w:rsidR="00097C47" w:rsidRPr="002779E0" w:rsidRDefault="00097C47" w:rsidP="00097C47">
      <w:pPr>
        <w:jc w:val="center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(юридический и почтовый адрес юридического лица, место жительства индивидуального предпринимателя)</w:t>
      </w: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Контактный телефон __________________________________________________</w:t>
      </w: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  <w:lang w:val="en-US"/>
        </w:rPr>
        <w:t>E</w:t>
      </w:r>
      <w:r w:rsidRPr="002779E0">
        <w:rPr>
          <w:rFonts w:ascii="Times New Roman" w:hAnsi="Times New Roman"/>
          <w:szCs w:val="24"/>
        </w:rPr>
        <w:t>-</w:t>
      </w:r>
      <w:r w:rsidRPr="002779E0">
        <w:rPr>
          <w:rFonts w:ascii="Times New Roman" w:hAnsi="Times New Roman"/>
          <w:szCs w:val="24"/>
          <w:lang w:val="en-US"/>
        </w:rPr>
        <w:t>mail</w:t>
      </w:r>
      <w:r w:rsidRPr="002779E0">
        <w:rPr>
          <w:rFonts w:ascii="Times New Roman" w:hAnsi="Times New Roman"/>
          <w:szCs w:val="24"/>
        </w:rPr>
        <w:t xml:space="preserve"> заявителя ______________________________________________________</w:t>
      </w:r>
    </w:p>
    <w:p w:rsidR="00097C47" w:rsidRPr="002779E0" w:rsidRDefault="00097C47" w:rsidP="00097C47">
      <w:pPr>
        <w:jc w:val="center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(при наличии)</w:t>
      </w: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Прошу разъяснить следующие положения документации об аукционе: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2700"/>
        <w:gridCol w:w="6270"/>
      </w:tblGrid>
      <w:tr w:rsidR="00097C47" w:rsidRPr="002779E0" w:rsidTr="00AF129F">
        <w:trPr>
          <w:trHeight w:val="300"/>
        </w:trPr>
        <w:tc>
          <w:tcPr>
            <w:tcW w:w="630" w:type="dxa"/>
          </w:tcPr>
          <w:p w:rsidR="00097C47" w:rsidRPr="002779E0" w:rsidRDefault="00097C47" w:rsidP="00097C47">
            <w:pPr>
              <w:ind w:left="-7"/>
              <w:outlineLvl w:val="0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700" w:type="dxa"/>
          </w:tcPr>
          <w:p w:rsidR="00097C47" w:rsidRPr="002779E0" w:rsidRDefault="00097C47" w:rsidP="00097C47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Раздел/пункт/подпункт документации об аукционе</w:t>
            </w:r>
          </w:p>
        </w:tc>
        <w:tc>
          <w:tcPr>
            <w:tcW w:w="6270" w:type="dxa"/>
          </w:tcPr>
          <w:p w:rsidR="00097C47" w:rsidRPr="002779E0" w:rsidRDefault="00097C47" w:rsidP="00097C47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Содержание запроса на разъяснение положений аукционной документации</w:t>
            </w:r>
          </w:p>
        </w:tc>
      </w:tr>
      <w:tr w:rsidR="00097C47" w:rsidRPr="002779E0" w:rsidTr="00AF129F">
        <w:trPr>
          <w:trHeight w:val="116"/>
        </w:trPr>
        <w:tc>
          <w:tcPr>
            <w:tcW w:w="630" w:type="dxa"/>
          </w:tcPr>
          <w:p w:rsidR="00097C47" w:rsidRPr="002779E0" w:rsidRDefault="00097C47" w:rsidP="00097C47">
            <w:pPr>
              <w:ind w:left="-7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0" w:type="dxa"/>
          </w:tcPr>
          <w:p w:rsidR="00097C47" w:rsidRPr="002779E0" w:rsidRDefault="00097C47" w:rsidP="00097C47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0" w:type="dxa"/>
          </w:tcPr>
          <w:p w:rsidR="00097C47" w:rsidRPr="002779E0" w:rsidRDefault="00097C47" w:rsidP="00097C47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97C47" w:rsidRPr="002779E0" w:rsidTr="00AF129F">
        <w:trPr>
          <w:trHeight w:val="70"/>
        </w:trPr>
        <w:tc>
          <w:tcPr>
            <w:tcW w:w="630" w:type="dxa"/>
          </w:tcPr>
          <w:p w:rsidR="00097C47" w:rsidRPr="002779E0" w:rsidRDefault="00097C47" w:rsidP="00097C47">
            <w:pPr>
              <w:ind w:left="-7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0" w:type="dxa"/>
          </w:tcPr>
          <w:p w:rsidR="00097C47" w:rsidRPr="002779E0" w:rsidRDefault="00097C47" w:rsidP="00097C47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0" w:type="dxa"/>
          </w:tcPr>
          <w:p w:rsidR="00097C47" w:rsidRPr="002779E0" w:rsidRDefault="00097C47" w:rsidP="00097C47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97C47" w:rsidRPr="002779E0" w:rsidTr="00AF129F">
        <w:trPr>
          <w:trHeight w:val="70"/>
        </w:trPr>
        <w:tc>
          <w:tcPr>
            <w:tcW w:w="630" w:type="dxa"/>
          </w:tcPr>
          <w:p w:rsidR="00097C47" w:rsidRPr="002779E0" w:rsidRDefault="00097C47" w:rsidP="00097C47">
            <w:pPr>
              <w:ind w:left="-7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0" w:type="dxa"/>
          </w:tcPr>
          <w:p w:rsidR="00097C47" w:rsidRPr="002779E0" w:rsidRDefault="00097C47" w:rsidP="00097C47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0" w:type="dxa"/>
          </w:tcPr>
          <w:p w:rsidR="00097C47" w:rsidRPr="002779E0" w:rsidRDefault="00097C47" w:rsidP="00097C47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</w:tbl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Ответ на запрос прошу направить по адресу: ______________________________  </w:t>
      </w: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____________________________________________________________________</w:t>
      </w:r>
    </w:p>
    <w:p w:rsidR="00097C47" w:rsidRPr="002779E0" w:rsidRDefault="00097C47" w:rsidP="00097C47">
      <w:pPr>
        <w:jc w:val="center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(указывается почтовый и (или) электронный адрес, на который необходимо направить ответ)</w:t>
      </w: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Заявитель/представитель заявителя ____________/____________________/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                                                                                       (</w:t>
      </w:r>
      <w:proofErr w:type="gramStart"/>
      <w:r w:rsidRPr="002779E0">
        <w:rPr>
          <w:rFonts w:ascii="Times New Roman" w:hAnsi="Times New Roman"/>
          <w:szCs w:val="24"/>
        </w:rPr>
        <w:t xml:space="preserve">подпись)   </w:t>
      </w:r>
      <w:proofErr w:type="gramEnd"/>
      <w:r w:rsidRPr="002779E0">
        <w:rPr>
          <w:rFonts w:ascii="Times New Roman" w:hAnsi="Times New Roman"/>
          <w:szCs w:val="24"/>
        </w:rPr>
        <w:t xml:space="preserve">                   (расшифровка подписи)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Дата «___» __________ 20    года             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М.П. (при наличии)</w:t>
      </w: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                                                                              Приложение 2 </w:t>
      </w: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                                                                              к документации аукционе</w:t>
      </w: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tbl>
      <w:tblPr>
        <w:tblpPr w:leftFromText="180" w:rightFromText="180" w:vertAnchor="text" w:horzAnchor="margin" w:tblpY="-96"/>
        <w:tblW w:w="0" w:type="auto"/>
        <w:tblLook w:val="04A0" w:firstRow="1" w:lastRow="0" w:firstColumn="1" w:lastColumn="0" w:noHBand="0" w:noVBand="1"/>
      </w:tblPr>
      <w:tblGrid>
        <w:gridCol w:w="4675"/>
        <w:gridCol w:w="5361"/>
      </w:tblGrid>
      <w:tr w:rsidR="00097C47" w:rsidRPr="002779E0" w:rsidTr="00AF129F">
        <w:tc>
          <w:tcPr>
            <w:tcW w:w="4786" w:type="dxa"/>
            <w:shd w:val="clear" w:color="auto" w:fill="auto"/>
          </w:tcPr>
          <w:p w:rsidR="00097C47" w:rsidRPr="002779E0" w:rsidRDefault="00097C47" w:rsidP="00097C47">
            <w:pPr>
              <w:jc w:val="both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На бланке организации</w:t>
            </w:r>
          </w:p>
          <w:p w:rsidR="00097C47" w:rsidRPr="002779E0" w:rsidRDefault="00097C47" w:rsidP="00097C47">
            <w:pPr>
              <w:jc w:val="both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Дата, исх. номер</w:t>
            </w:r>
          </w:p>
          <w:p w:rsidR="00097C47" w:rsidRPr="002779E0" w:rsidRDefault="00097C47" w:rsidP="00097C4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97C47" w:rsidRPr="002779E0" w:rsidRDefault="00097C47" w:rsidP="00097C4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403"/>
              <w:rPr>
                <w:rFonts w:ascii="Times New Roman" w:hAnsi="Times New Roman"/>
                <w:szCs w:val="24"/>
              </w:rPr>
            </w:pPr>
          </w:p>
          <w:p w:rsidR="00097C47" w:rsidRPr="002779E0" w:rsidRDefault="00097C47" w:rsidP="00097C4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403"/>
              <w:rPr>
                <w:rFonts w:ascii="Times New Roman" w:hAnsi="Times New Roman"/>
                <w:szCs w:val="24"/>
              </w:rPr>
            </w:pPr>
          </w:p>
        </w:tc>
      </w:tr>
    </w:tbl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center"/>
        <w:outlineLvl w:val="0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 xml:space="preserve">РАЗЪЯСНЕНИЕ ПОЛОЖЕНИЙ </w:t>
      </w:r>
    </w:p>
    <w:p w:rsidR="00097C47" w:rsidRPr="002779E0" w:rsidRDefault="00097C47" w:rsidP="00097C47">
      <w:pPr>
        <w:jc w:val="center"/>
        <w:outlineLvl w:val="0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>ДОКУМЕНТАЦИИ ОБ АУКЦИОНЕ</w:t>
      </w: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Разъяснение предоставляется:</w:t>
      </w: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____________________________________________________________________</w:t>
      </w:r>
    </w:p>
    <w:p w:rsidR="00097C47" w:rsidRPr="002779E0" w:rsidRDefault="00097C47" w:rsidP="00097C47">
      <w:pPr>
        <w:jc w:val="center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(полное и (или) сокращенное наименование юридического лица, Ф.И.О. индивидуального предпринимателя)</w:t>
      </w: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Разъяснение: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2700"/>
        <w:gridCol w:w="6270"/>
      </w:tblGrid>
      <w:tr w:rsidR="00097C47" w:rsidRPr="002779E0" w:rsidTr="00AF129F">
        <w:trPr>
          <w:trHeight w:val="300"/>
        </w:trPr>
        <w:tc>
          <w:tcPr>
            <w:tcW w:w="630" w:type="dxa"/>
          </w:tcPr>
          <w:p w:rsidR="00097C47" w:rsidRPr="002779E0" w:rsidRDefault="00097C47" w:rsidP="00097C47">
            <w:pPr>
              <w:ind w:left="-7"/>
              <w:outlineLvl w:val="0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700" w:type="dxa"/>
          </w:tcPr>
          <w:p w:rsidR="00097C47" w:rsidRPr="002779E0" w:rsidRDefault="00097C47" w:rsidP="00097C47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Раздел/пункт/подпункт документации об аукционе</w:t>
            </w:r>
          </w:p>
        </w:tc>
        <w:tc>
          <w:tcPr>
            <w:tcW w:w="6270" w:type="dxa"/>
          </w:tcPr>
          <w:p w:rsidR="00097C47" w:rsidRPr="002779E0" w:rsidRDefault="00097C47" w:rsidP="00097C47">
            <w:pPr>
              <w:jc w:val="center"/>
              <w:outlineLvl w:val="0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Содержание разъяснений</w:t>
            </w:r>
          </w:p>
        </w:tc>
      </w:tr>
      <w:tr w:rsidR="00097C47" w:rsidRPr="002779E0" w:rsidTr="00AF129F">
        <w:trPr>
          <w:trHeight w:val="116"/>
        </w:trPr>
        <w:tc>
          <w:tcPr>
            <w:tcW w:w="630" w:type="dxa"/>
          </w:tcPr>
          <w:p w:rsidR="00097C47" w:rsidRPr="002779E0" w:rsidRDefault="00097C47" w:rsidP="00097C47">
            <w:pPr>
              <w:ind w:left="-7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0" w:type="dxa"/>
          </w:tcPr>
          <w:p w:rsidR="00097C47" w:rsidRPr="002779E0" w:rsidRDefault="00097C47" w:rsidP="00097C47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0" w:type="dxa"/>
          </w:tcPr>
          <w:p w:rsidR="00097C47" w:rsidRPr="002779E0" w:rsidRDefault="00097C47" w:rsidP="00097C47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97C47" w:rsidRPr="002779E0" w:rsidTr="00AF129F">
        <w:trPr>
          <w:trHeight w:val="70"/>
        </w:trPr>
        <w:tc>
          <w:tcPr>
            <w:tcW w:w="630" w:type="dxa"/>
          </w:tcPr>
          <w:p w:rsidR="00097C47" w:rsidRPr="002779E0" w:rsidRDefault="00097C47" w:rsidP="00097C47">
            <w:pPr>
              <w:ind w:left="-7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0" w:type="dxa"/>
          </w:tcPr>
          <w:p w:rsidR="00097C47" w:rsidRPr="002779E0" w:rsidRDefault="00097C47" w:rsidP="00097C47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0" w:type="dxa"/>
          </w:tcPr>
          <w:p w:rsidR="00097C47" w:rsidRPr="002779E0" w:rsidRDefault="00097C47" w:rsidP="00097C47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  <w:tr w:rsidR="00097C47" w:rsidRPr="002779E0" w:rsidTr="00AF129F">
        <w:trPr>
          <w:trHeight w:val="70"/>
        </w:trPr>
        <w:tc>
          <w:tcPr>
            <w:tcW w:w="630" w:type="dxa"/>
          </w:tcPr>
          <w:p w:rsidR="00097C47" w:rsidRPr="002779E0" w:rsidRDefault="00097C47" w:rsidP="00097C47">
            <w:pPr>
              <w:ind w:left="-7"/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0" w:type="dxa"/>
          </w:tcPr>
          <w:p w:rsidR="00097C47" w:rsidRPr="002779E0" w:rsidRDefault="00097C47" w:rsidP="00097C47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70" w:type="dxa"/>
          </w:tcPr>
          <w:p w:rsidR="00097C47" w:rsidRPr="002779E0" w:rsidRDefault="00097C47" w:rsidP="00097C47">
            <w:pPr>
              <w:outlineLvl w:val="0"/>
              <w:rPr>
                <w:rFonts w:ascii="Times New Roman" w:hAnsi="Times New Roman"/>
                <w:szCs w:val="24"/>
              </w:rPr>
            </w:pPr>
          </w:p>
        </w:tc>
      </w:tr>
    </w:tbl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________________________     ____________________    ____________________</w:t>
      </w: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(наименование </w:t>
      </w:r>
      <w:proofErr w:type="gramStart"/>
      <w:r w:rsidRPr="002779E0">
        <w:rPr>
          <w:rFonts w:ascii="Times New Roman" w:hAnsi="Times New Roman"/>
          <w:szCs w:val="24"/>
        </w:rPr>
        <w:t xml:space="preserve">должности)   </w:t>
      </w:r>
      <w:proofErr w:type="gramEnd"/>
      <w:r w:rsidRPr="002779E0">
        <w:rPr>
          <w:rFonts w:ascii="Times New Roman" w:hAnsi="Times New Roman"/>
          <w:szCs w:val="24"/>
        </w:rPr>
        <w:t xml:space="preserve">                                   (подпись)                                (расшифровка подписи)</w:t>
      </w: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FE340A" w:rsidRDefault="00FE340A" w:rsidP="00097C47">
      <w:pPr>
        <w:outlineLvl w:val="0"/>
        <w:rPr>
          <w:rFonts w:ascii="Times New Roman" w:hAnsi="Times New Roman"/>
          <w:szCs w:val="24"/>
        </w:rPr>
      </w:pPr>
    </w:p>
    <w:p w:rsidR="00FE340A" w:rsidRDefault="00FE340A" w:rsidP="00097C47">
      <w:pPr>
        <w:outlineLvl w:val="0"/>
        <w:rPr>
          <w:rFonts w:ascii="Times New Roman" w:hAnsi="Times New Roman"/>
          <w:szCs w:val="24"/>
        </w:rPr>
      </w:pPr>
    </w:p>
    <w:p w:rsidR="00FE340A" w:rsidRDefault="00FE340A" w:rsidP="00097C47">
      <w:pPr>
        <w:outlineLvl w:val="0"/>
        <w:rPr>
          <w:rFonts w:ascii="Times New Roman" w:hAnsi="Times New Roman"/>
          <w:szCs w:val="24"/>
        </w:rPr>
      </w:pPr>
    </w:p>
    <w:p w:rsidR="00FE340A" w:rsidRDefault="00FE340A" w:rsidP="00097C47">
      <w:pPr>
        <w:outlineLvl w:val="0"/>
        <w:rPr>
          <w:rFonts w:ascii="Times New Roman" w:hAnsi="Times New Roman"/>
          <w:szCs w:val="24"/>
        </w:rPr>
      </w:pPr>
    </w:p>
    <w:p w:rsidR="00FE340A" w:rsidRDefault="00FE340A" w:rsidP="00097C47">
      <w:pPr>
        <w:outlineLvl w:val="0"/>
        <w:rPr>
          <w:rFonts w:ascii="Times New Roman" w:hAnsi="Times New Roman"/>
          <w:szCs w:val="24"/>
        </w:rPr>
      </w:pPr>
    </w:p>
    <w:p w:rsidR="00FE340A" w:rsidRPr="002779E0" w:rsidRDefault="00FE340A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                                                                           </w:t>
      </w: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Приложение 3 </w:t>
      </w: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                                                                            к документации об аукционе</w:t>
      </w:r>
    </w:p>
    <w:p w:rsidR="00097C47" w:rsidRPr="002779E0" w:rsidRDefault="00097C47" w:rsidP="00097C47">
      <w:pPr>
        <w:jc w:val="center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center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>ЗАЯВКА</w:t>
      </w:r>
    </w:p>
    <w:p w:rsidR="00097C47" w:rsidRPr="002779E0" w:rsidRDefault="00097C47" w:rsidP="00097C47">
      <w:pPr>
        <w:jc w:val="center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b/>
          <w:szCs w:val="24"/>
        </w:rPr>
        <w:t xml:space="preserve">НА УЧАСТИЕ В АУКЦИОНЕ ПО ВЫБОРУ ИСПОЛНИТЕЛЯ УСЛУГ ПО ПЕРЕМЕЩЕНИЮ ЗАДЕРЖАННЫХ ТРАНСПОРТНЫХ СРЕДСТВ НА СПЕЦИАЛИЗИРОВАННУЮ СТОЯНКУ </w:t>
      </w:r>
    </w:p>
    <w:p w:rsidR="00097C47" w:rsidRPr="002779E0" w:rsidRDefault="00097C47" w:rsidP="00097C47">
      <w:pPr>
        <w:jc w:val="both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Наименование      юридического     лица (Ф.И.О.     индивидуального </w:t>
      </w:r>
      <w:proofErr w:type="gramStart"/>
      <w:r w:rsidRPr="002779E0">
        <w:rPr>
          <w:rFonts w:ascii="Times New Roman" w:hAnsi="Times New Roman"/>
          <w:szCs w:val="24"/>
        </w:rPr>
        <w:t>предпринимателя)_</w:t>
      </w:r>
      <w:proofErr w:type="gramEnd"/>
      <w:r w:rsidRPr="002779E0">
        <w:rPr>
          <w:rFonts w:ascii="Times New Roman" w:hAnsi="Times New Roman"/>
          <w:szCs w:val="24"/>
        </w:rPr>
        <w:t>_________________________________________________</w:t>
      </w:r>
      <w:r w:rsidRPr="002779E0">
        <w:rPr>
          <w:rFonts w:ascii="Times New Roman" w:hAnsi="Times New Roman"/>
          <w:szCs w:val="24"/>
        </w:rPr>
        <w:br/>
        <w:t xml:space="preserve">          ОГРН/ИНН/КПП ______________________________________________</w:t>
      </w: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Адрес, место нахождения юридического лица (для ИП - адрес регистрации): _______________________________________________________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__________________________________________________________________</w:t>
      </w: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Почтовый адрес заявителя: _____________________________________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________________________________________________________________</w:t>
      </w: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Телефон ___________________, адрес электронной почты ____________</w:t>
      </w: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Настоящая заявка выражает намерение ____________________________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___________________________________________________________________</w:t>
      </w: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            (наименование/Ф.И.О. заявителя)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принять участие в аукционе, по выбору исполнителя услуг по перемещению задержанных транспортных средств на специализированную стоянку ____________________________________________________________.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Приложение: на ____________________ листах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eastAsia="Calibri" w:hAnsi="Times New Roman"/>
          <w:szCs w:val="24"/>
        </w:rPr>
        <w:t xml:space="preserve">                                                       (цифрами, прописью)</w:t>
      </w: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Заявитель/представитель заявителя ____________/____________________/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                                                                                       (</w:t>
      </w:r>
      <w:proofErr w:type="gramStart"/>
      <w:r w:rsidRPr="002779E0">
        <w:rPr>
          <w:rFonts w:ascii="Times New Roman" w:hAnsi="Times New Roman"/>
          <w:szCs w:val="24"/>
        </w:rPr>
        <w:t xml:space="preserve">подпись)   </w:t>
      </w:r>
      <w:proofErr w:type="gramEnd"/>
      <w:r w:rsidRPr="002779E0">
        <w:rPr>
          <w:rFonts w:ascii="Times New Roman" w:hAnsi="Times New Roman"/>
          <w:szCs w:val="24"/>
        </w:rPr>
        <w:t xml:space="preserve">                 (расшифровка подписи)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Дата «___» __________ 20    года              </w:t>
      </w:r>
    </w:p>
    <w:p w:rsidR="00097C47" w:rsidRPr="002779E0" w:rsidRDefault="00097C47" w:rsidP="00097C47">
      <w:pPr>
        <w:jc w:val="right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М.П. (при наличии)</w:t>
      </w:r>
    </w:p>
    <w:p w:rsidR="00097C47" w:rsidRPr="002779E0" w:rsidRDefault="00097C47" w:rsidP="00097C47">
      <w:pPr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                                                                           Приложение 3.1 </w:t>
      </w: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                                                                           к документации об аукционе</w:t>
      </w:r>
    </w:p>
    <w:p w:rsidR="00097C47" w:rsidRPr="002779E0" w:rsidRDefault="00097C47" w:rsidP="00097C47">
      <w:pPr>
        <w:jc w:val="right"/>
        <w:rPr>
          <w:rFonts w:ascii="Times New Roman" w:hAnsi="Times New Roman"/>
          <w:b/>
          <w:szCs w:val="24"/>
        </w:rPr>
      </w:pPr>
    </w:p>
    <w:p w:rsidR="00097C47" w:rsidRPr="002779E0" w:rsidRDefault="00097C47" w:rsidP="00097C47">
      <w:pPr>
        <w:rPr>
          <w:rFonts w:ascii="Times New Roman" w:hAnsi="Times New Roman"/>
          <w:b/>
          <w:szCs w:val="24"/>
        </w:rPr>
      </w:pPr>
    </w:p>
    <w:p w:rsidR="00097C47" w:rsidRPr="002779E0" w:rsidRDefault="00097C47" w:rsidP="00097C47">
      <w:pPr>
        <w:jc w:val="center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>ИНСТРУКЦИЯ ПО ЗАПОЛНЕНИЮ ЗАЯВКИ</w:t>
      </w:r>
    </w:p>
    <w:p w:rsidR="00097C47" w:rsidRPr="002779E0" w:rsidRDefault="00097C47" w:rsidP="00097C47">
      <w:pPr>
        <w:jc w:val="center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>НА УЧАСТИЕ В АУКЦИОНЕ ПО ВЫБОРУ ИСПОЛНИТЕЛЯ УСЛУГ ПО ПЕРЕМЕЩЕНИЮ ЗАДЕРЖАННЫХ ТРАНСПОРТНЫХ СРЕДСТВ НА СПЕЦИАЛИЗИРОВАННУЮ СТОЯНКУ.</w:t>
      </w: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i/>
          <w:szCs w:val="24"/>
        </w:rPr>
      </w:pPr>
      <w:r w:rsidRPr="002779E0">
        <w:rPr>
          <w:rFonts w:ascii="Times New Roman" w:hAnsi="Times New Roman"/>
          <w:b/>
          <w:szCs w:val="24"/>
        </w:rPr>
        <w:t>Наименование      юридического     лица (Ф.И.О.     индивидуального предпринимателя).</w:t>
      </w:r>
      <w:r w:rsidRPr="002779E0">
        <w:rPr>
          <w:rFonts w:ascii="Times New Roman" w:hAnsi="Times New Roman"/>
          <w:szCs w:val="24"/>
        </w:rPr>
        <w:t xml:space="preserve">      </w:t>
      </w:r>
      <w:r w:rsidRPr="002779E0">
        <w:rPr>
          <w:rFonts w:ascii="Times New Roman" w:hAnsi="Times New Roman"/>
          <w:i/>
          <w:szCs w:val="24"/>
        </w:rPr>
        <w:t xml:space="preserve">Указывается фирменное наименование организации для юридического лица. </w:t>
      </w:r>
      <w:r w:rsidRPr="002779E0">
        <w:rPr>
          <w:rFonts w:ascii="Times New Roman" w:hAnsi="Times New Roman"/>
          <w:szCs w:val="24"/>
        </w:rPr>
        <w:t xml:space="preserve">    </w:t>
      </w:r>
      <w:r w:rsidRPr="002779E0">
        <w:rPr>
          <w:rFonts w:ascii="Times New Roman" w:hAnsi="Times New Roman"/>
          <w:i/>
          <w:szCs w:val="24"/>
        </w:rPr>
        <w:t xml:space="preserve">ООО «Лада». Указывается Фамилия Имя Отчество полностью для индивидуального предпринимателя (Сергеев Сергей </w:t>
      </w:r>
      <w:proofErr w:type="gramStart"/>
      <w:r w:rsidRPr="002779E0">
        <w:rPr>
          <w:rFonts w:ascii="Times New Roman" w:hAnsi="Times New Roman"/>
          <w:i/>
          <w:szCs w:val="24"/>
        </w:rPr>
        <w:t>Сергеевич)</w:t>
      </w:r>
      <w:r w:rsidRPr="002779E0">
        <w:rPr>
          <w:rFonts w:ascii="Times New Roman" w:hAnsi="Times New Roman"/>
          <w:szCs w:val="24"/>
        </w:rPr>
        <w:br/>
      </w:r>
      <w:r w:rsidRPr="002779E0">
        <w:rPr>
          <w:rFonts w:ascii="Times New Roman" w:hAnsi="Times New Roman"/>
          <w:b/>
          <w:szCs w:val="24"/>
        </w:rPr>
        <w:t xml:space="preserve">   </w:t>
      </w:r>
      <w:proofErr w:type="gramEnd"/>
      <w:r w:rsidRPr="002779E0">
        <w:rPr>
          <w:rFonts w:ascii="Times New Roman" w:hAnsi="Times New Roman"/>
          <w:b/>
          <w:szCs w:val="24"/>
        </w:rPr>
        <w:t xml:space="preserve">       ОГРН/ИНН/КПП</w:t>
      </w:r>
      <w:r w:rsidRPr="002779E0">
        <w:rPr>
          <w:rFonts w:ascii="Times New Roman" w:hAnsi="Times New Roman"/>
          <w:szCs w:val="24"/>
        </w:rPr>
        <w:t xml:space="preserve"> </w:t>
      </w:r>
      <w:r w:rsidRPr="002779E0">
        <w:rPr>
          <w:rFonts w:ascii="Times New Roman" w:hAnsi="Times New Roman"/>
          <w:i/>
          <w:szCs w:val="24"/>
        </w:rPr>
        <w:t>Указываются сведения в порядке ОГРН 1000000000001, ИНН 100000000001, КПП 100000001,</w:t>
      </w:r>
    </w:p>
    <w:p w:rsidR="00097C47" w:rsidRPr="002779E0" w:rsidRDefault="00097C47" w:rsidP="00097C47">
      <w:pPr>
        <w:shd w:val="clear" w:color="auto" w:fill="FFFFFF"/>
        <w:ind w:left="720"/>
        <w:jc w:val="both"/>
        <w:rPr>
          <w:rFonts w:ascii="Times New Roman" w:hAnsi="Times New Roman"/>
          <w:b/>
          <w:i/>
          <w:szCs w:val="24"/>
        </w:rPr>
      </w:pPr>
      <w:r w:rsidRPr="002779E0">
        <w:rPr>
          <w:rFonts w:ascii="Times New Roman" w:hAnsi="Times New Roman"/>
          <w:b/>
          <w:szCs w:val="24"/>
        </w:rPr>
        <w:t>Адрес, место нахождения юридического лица (для ИП - адрес регистрации</w:t>
      </w:r>
      <w:r w:rsidRPr="002779E0">
        <w:rPr>
          <w:rFonts w:ascii="Times New Roman" w:hAnsi="Times New Roman"/>
          <w:szCs w:val="24"/>
        </w:rPr>
        <w:t>):</w:t>
      </w:r>
      <w:r w:rsidRPr="002779E0">
        <w:rPr>
          <w:rFonts w:ascii="Times New Roman" w:hAnsi="Times New Roman"/>
          <w:b/>
          <w:i/>
          <w:szCs w:val="24"/>
        </w:rPr>
        <w:t xml:space="preserve"> </w:t>
      </w:r>
    </w:p>
    <w:p w:rsidR="00097C47" w:rsidRPr="002779E0" w:rsidRDefault="00097C47" w:rsidP="00097C47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i/>
          <w:szCs w:val="24"/>
        </w:rPr>
        <w:t>Указывается почтовый индекс,</w:t>
      </w:r>
      <w:r w:rsidRPr="002779E0">
        <w:rPr>
          <w:rFonts w:ascii="Times New Roman" w:hAnsi="Times New Roman"/>
          <w:i/>
          <w:color w:val="202124"/>
          <w:szCs w:val="24"/>
        </w:rPr>
        <w:t xml:space="preserve"> название района, города, области, края или республики, название населенного пункта, название улицы, номер дома.</w:t>
      </w: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>Почтовый адрес заявителя:</w:t>
      </w:r>
      <w:r w:rsidRPr="002779E0">
        <w:rPr>
          <w:rFonts w:ascii="Times New Roman" w:hAnsi="Times New Roman"/>
          <w:i/>
          <w:szCs w:val="24"/>
        </w:rPr>
        <w:t xml:space="preserve"> 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i/>
          <w:szCs w:val="24"/>
        </w:rPr>
        <w:t>Указывается почтовый индекс,</w:t>
      </w:r>
      <w:r w:rsidRPr="002779E0">
        <w:rPr>
          <w:rFonts w:ascii="Times New Roman" w:hAnsi="Times New Roman"/>
          <w:i/>
          <w:color w:val="202124"/>
          <w:szCs w:val="24"/>
        </w:rPr>
        <w:t xml:space="preserve"> название района, города, области, края или республики, название населенного пункта название улицы, номер дома, номер квартиры</w:t>
      </w:r>
      <w:r w:rsidRPr="002779E0">
        <w:rPr>
          <w:rFonts w:ascii="Times New Roman" w:hAnsi="Times New Roman"/>
          <w:szCs w:val="24"/>
        </w:rPr>
        <w:t>.</w:t>
      </w: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b/>
          <w:szCs w:val="24"/>
        </w:rPr>
        <w:t>Телефон.</w:t>
      </w:r>
      <w:r w:rsidRPr="002779E0">
        <w:rPr>
          <w:rFonts w:ascii="Times New Roman" w:hAnsi="Times New Roman"/>
          <w:szCs w:val="24"/>
        </w:rPr>
        <w:t xml:space="preserve"> </w:t>
      </w:r>
      <w:r w:rsidRPr="002779E0">
        <w:rPr>
          <w:rFonts w:ascii="Times New Roman" w:hAnsi="Times New Roman"/>
          <w:i/>
          <w:szCs w:val="24"/>
        </w:rPr>
        <w:t>Указывается номер контактного телефона организации.</w:t>
      </w: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>Адрес электронной почты.</w:t>
      </w:r>
      <w:r w:rsidRPr="002779E0">
        <w:rPr>
          <w:rFonts w:ascii="Times New Roman" w:hAnsi="Times New Roman"/>
          <w:i/>
          <w:szCs w:val="24"/>
        </w:rPr>
        <w:t xml:space="preserve"> Указывается электронная почта организации.</w:t>
      </w:r>
      <w:r w:rsidRPr="002779E0">
        <w:rPr>
          <w:rFonts w:ascii="Times New Roman" w:hAnsi="Times New Roman"/>
          <w:b/>
          <w:szCs w:val="24"/>
        </w:rPr>
        <w:t xml:space="preserve"> </w:t>
      </w: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b/>
          <w:szCs w:val="24"/>
        </w:rPr>
        <w:t>Настоящая заявка выражает намерение</w:t>
      </w:r>
      <w:r w:rsidRPr="002779E0">
        <w:rPr>
          <w:rFonts w:ascii="Times New Roman" w:hAnsi="Times New Roman"/>
          <w:szCs w:val="24"/>
        </w:rPr>
        <w:t xml:space="preserve">. </w:t>
      </w:r>
    </w:p>
    <w:p w:rsidR="00097C47" w:rsidRPr="002779E0" w:rsidRDefault="00097C47" w:rsidP="00097C47">
      <w:pPr>
        <w:rPr>
          <w:rFonts w:ascii="Times New Roman" w:hAnsi="Times New Roman"/>
          <w:i/>
          <w:szCs w:val="24"/>
        </w:rPr>
      </w:pPr>
      <w:r w:rsidRPr="002779E0">
        <w:rPr>
          <w:rFonts w:ascii="Times New Roman" w:hAnsi="Times New Roman"/>
          <w:i/>
          <w:szCs w:val="24"/>
        </w:rPr>
        <w:t>Указываются намерения на участие в аукционе</w:t>
      </w:r>
      <w:r w:rsidRPr="002779E0">
        <w:rPr>
          <w:rFonts w:ascii="Times New Roman" w:hAnsi="Times New Roman"/>
          <w:b/>
          <w:i/>
          <w:szCs w:val="24"/>
        </w:rPr>
        <w:t xml:space="preserve"> </w:t>
      </w:r>
      <w:r w:rsidRPr="002779E0">
        <w:rPr>
          <w:rFonts w:ascii="Times New Roman" w:hAnsi="Times New Roman"/>
          <w:i/>
          <w:szCs w:val="24"/>
        </w:rPr>
        <w:t xml:space="preserve">по выбору исполнителя услуг по перемещению задержанных транспортных средств на специализированную стоянку и оказания услуг в случае признания победителем по результатам аукциона. </w:t>
      </w:r>
    </w:p>
    <w:p w:rsidR="00097C47" w:rsidRPr="002779E0" w:rsidRDefault="00097C47" w:rsidP="00097C47">
      <w:pPr>
        <w:rPr>
          <w:rFonts w:ascii="Times New Roman" w:hAnsi="Times New Roman"/>
          <w:i/>
          <w:szCs w:val="24"/>
        </w:rPr>
      </w:pPr>
      <w:r w:rsidRPr="002779E0">
        <w:rPr>
          <w:rFonts w:ascii="Times New Roman" w:hAnsi="Times New Roman"/>
          <w:i/>
          <w:szCs w:val="24"/>
        </w:rPr>
        <w:t xml:space="preserve">         </w:t>
      </w:r>
      <w:r w:rsidRPr="002779E0">
        <w:rPr>
          <w:rFonts w:ascii="Times New Roman" w:hAnsi="Times New Roman"/>
          <w:szCs w:val="24"/>
        </w:rPr>
        <w:t xml:space="preserve"> </w:t>
      </w:r>
      <w:r w:rsidRPr="002779E0">
        <w:rPr>
          <w:rFonts w:ascii="Times New Roman" w:hAnsi="Times New Roman"/>
          <w:b/>
          <w:szCs w:val="24"/>
        </w:rPr>
        <w:t xml:space="preserve">Наименование организации (Ф.И.О. заявителя). </w:t>
      </w:r>
      <w:r w:rsidRPr="002779E0">
        <w:rPr>
          <w:rFonts w:ascii="Times New Roman" w:hAnsi="Times New Roman"/>
          <w:i/>
          <w:szCs w:val="24"/>
        </w:rPr>
        <w:t>Указывается фирменное наименование организации, Фамилия Имя Отчество заявителя, подпись и дата.</w:t>
      </w: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                                                                            Приложение 4</w:t>
      </w: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                                                                            к документации об аукционе</w:t>
      </w: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both"/>
        <w:rPr>
          <w:rFonts w:ascii="Times New Roman" w:eastAsia="Calibri" w:hAnsi="Times New Roman"/>
          <w:szCs w:val="24"/>
        </w:rPr>
      </w:pPr>
    </w:p>
    <w:p w:rsidR="00097C47" w:rsidRPr="002779E0" w:rsidRDefault="00097C47" w:rsidP="00097C47">
      <w:pPr>
        <w:jc w:val="center"/>
        <w:rPr>
          <w:rFonts w:ascii="Times New Roman" w:eastAsia="Calibri" w:hAnsi="Times New Roman"/>
          <w:szCs w:val="24"/>
        </w:rPr>
      </w:pPr>
      <w:r w:rsidRPr="002779E0">
        <w:rPr>
          <w:rFonts w:ascii="Times New Roman" w:eastAsia="Calibri" w:hAnsi="Times New Roman"/>
          <w:b/>
          <w:szCs w:val="24"/>
        </w:rPr>
        <w:t>ОПИСЬ ДОКУМЕНТОВ</w:t>
      </w:r>
      <w:r w:rsidRPr="002779E0">
        <w:rPr>
          <w:rFonts w:ascii="Times New Roman" w:eastAsia="Calibri" w:hAnsi="Times New Roman"/>
          <w:szCs w:val="24"/>
        </w:rPr>
        <w:t>,</w:t>
      </w:r>
    </w:p>
    <w:p w:rsidR="00097C47" w:rsidRPr="002779E0" w:rsidRDefault="00097C47" w:rsidP="00097C47">
      <w:pPr>
        <w:jc w:val="center"/>
        <w:rPr>
          <w:rFonts w:ascii="Times New Roman" w:eastAsia="Calibri" w:hAnsi="Times New Roman"/>
          <w:szCs w:val="24"/>
        </w:rPr>
      </w:pPr>
      <w:r w:rsidRPr="002779E0">
        <w:rPr>
          <w:rFonts w:ascii="Times New Roman" w:eastAsia="Calibri" w:hAnsi="Times New Roman"/>
          <w:b/>
          <w:szCs w:val="24"/>
        </w:rPr>
        <w:t xml:space="preserve">ПРИЛАГАЕМЫХ К ЗАЯВКЕ НА УЧАСТИЕ В АУКЦИОНЕ ПО ВЫБОРУ ИСПОЛНИТЕЛЯ УСЛУГ ПО ПЕРЕМЕЩЕНИЮ ЗАДЕРЖАННЫХ ТРАНСПОРТНЫХ СРЕДСТВ НА СПЕЦИАЛИЗИРОВАННУЮ СТОЯНКУ </w:t>
      </w:r>
    </w:p>
    <w:p w:rsidR="00097C47" w:rsidRPr="002779E0" w:rsidRDefault="00097C47" w:rsidP="00097C47">
      <w:pPr>
        <w:jc w:val="both"/>
        <w:rPr>
          <w:rFonts w:ascii="Times New Roman" w:eastAsia="Calibri" w:hAnsi="Times New Roman"/>
          <w:szCs w:val="24"/>
        </w:rPr>
      </w:pPr>
    </w:p>
    <w:tbl>
      <w:tblPr>
        <w:tblW w:w="94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40"/>
        <w:gridCol w:w="3118"/>
        <w:gridCol w:w="1587"/>
        <w:gridCol w:w="1304"/>
      </w:tblGrid>
      <w:tr w:rsidR="00097C47" w:rsidRPr="002779E0" w:rsidTr="00AF12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№ п/п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Заголовок документа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Реквизиты документа (номер, дата выдачи (составления))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Количество листов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Номер листа</w:t>
            </w:r>
          </w:p>
        </w:tc>
      </w:tr>
      <w:tr w:rsidR="00097C47" w:rsidRPr="002779E0" w:rsidTr="00AF12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097C47" w:rsidRPr="002779E0" w:rsidTr="00AF12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rPr>
                <w:rFonts w:ascii="Times New Roman" w:eastAsia="Calibri" w:hAnsi="Times New Roman"/>
                <w:szCs w:val="24"/>
              </w:rPr>
            </w:pPr>
          </w:p>
        </w:tc>
      </w:tr>
      <w:tr w:rsidR="00097C47" w:rsidRPr="002779E0" w:rsidTr="00AF12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7" w:rsidRPr="002779E0" w:rsidRDefault="00097C47" w:rsidP="00097C47">
            <w:pPr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097C47" w:rsidRPr="002779E0" w:rsidRDefault="00097C47" w:rsidP="00097C47">
      <w:pPr>
        <w:jc w:val="both"/>
        <w:rPr>
          <w:rFonts w:ascii="Times New Roman" w:eastAsia="Calibri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eastAsia="Calibri" w:hAnsi="Times New Roman"/>
          <w:szCs w:val="24"/>
        </w:rPr>
      </w:pPr>
      <w:r w:rsidRPr="002779E0">
        <w:rPr>
          <w:rFonts w:ascii="Times New Roman" w:eastAsia="Calibri" w:hAnsi="Times New Roman"/>
          <w:szCs w:val="24"/>
        </w:rPr>
        <w:t>Всего в опись внесено ______________________________________ документов</w:t>
      </w:r>
    </w:p>
    <w:p w:rsidR="00097C47" w:rsidRPr="002779E0" w:rsidRDefault="00097C47" w:rsidP="00097C47">
      <w:pPr>
        <w:jc w:val="both"/>
        <w:outlineLvl w:val="0"/>
        <w:rPr>
          <w:rFonts w:ascii="Times New Roman" w:eastAsia="Calibri" w:hAnsi="Times New Roman"/>
          <w:szCs w:val="24"/>
        </w:rPr>
      </w:pPr>
      <w:r w:rsidRPr="002779E0">
        <w:rPr>
          <w:rFonts w:ascii="Times New Roman" w:eastAsia="Calibri" w:hAnsi="Times New Roman"/>
          <w:szCs w:val="24"/>
        </w:rPr>
        <w:t xml:space="preserve">                                                                                         (цифрами, прописью)</w:t>
      </w:r>
    </w:p>
    <w:p w:rsidR="00097C47" w:rsidRPr="002779E0" w:rsidRDefault="00097C47" w:rsidP="00097C47">
      <w:pPr>
        <w:jc w:val="both"/>
        <w:outlineLvl w:val="0"/>
        <w:rPr>
          <w:rFonts w:ascii="Times New Roman" w:eastAsia="Calibri" w:hAnsi="Times New Roman"/>
          <w:szCs w:val="24"/>
        </w:rPr>
      </w:pPr>
      <w:r w:rsidRPr="002779E0">
        <w:rPr>
          <w:rFonts w:ascii="Times New Roman" w:eastAsia="Calibri" w:hAnsi="Times New Roman"/>
          <w:szCs w:val="24"/>
        </w:rPr>
        <w:t>на ___________________________________________________________ листах.</w:t>
      </w:r>
    </w:p>
    <w:p w:rsidR="00097C47" w:rsidRPr="002779E0" w:rsidRDefault="00097C47" w:rsidP="00097C47">
      <w:pPr>
        <w:jc w:val="both"/>
        <w:outlineLvl w:val="0"/>
        <w:rPr>
          <w:rFonts w:ascii="Times New Roman" w:eastAsia="Calibri" w:hAnsi="Times New Roman"/>
          <w:szCs w:val="24"/>
        </w:rPr>
      </w:pPr>
      <w:r w:rsidRPr="002779E0">
        <w:rPr>
          <w:rFonts w:ascii="Times New Roman" w:eastAsia="Calibri" w:hAnsi="Times New Roman"/>
          <w:szCs w:val="24"/>
        </w:rPr>
        <w:t xml:space="preserve">                                                                                 (цифрами, прописью)</w:t>
      </w:r>
    </w:p>
    <w:p w:rsidR="00097C47" w:rsidRPr="002779E0" w:rsidRDefault="00097C47" w:rsidP="00097C47">
      <w:pPr>
        <w:jc w:val="both"/>
        <w:outlineLvl w:val="0"/>
        <w:rPr>
          <w:rFonts w:ascii="Times New Roman" w:eastAsia="Calibri" w:hAnsi="Times New Roman"/>
          <w:szCs w:val="24"/>
        </w:rPr>
      </w:pPr>
    </w:p>
    <w:p w:rsidR="00097C47" w:rsidRPr="002779E0" w:rsidRDefault="00097C47" w:rsidP="00097C47">
      <w:pPr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____________________________________/________________/_______________</w:t>
      </w:r>
    </w:p>
    <w:p w:rsidR="00097C47" w:rsidRPr="002779E0" w:rsidRDefault="00097C47" w:rsidP="00097C47">
      <w:pPr>
        <w:jc w:val="center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(Ф.И.О., подпись, </w:t>
      </w:r>
      <w:proofErr w:type="gramStart"/>
      <w:r w:rsidRPr="002779E0">
        <w:rPr>
          <w:rFonts w:ascii="Times New Roman" w:hAnsi="Times New Roman"/>
          <w:szCs w:val="24"/>
        </w:rPr>
        <w:t>дата )</w:t>
      </w:r>
      <w:proofErr w:type="gramEnd"/>
    </w:p>
    <w:p w:rsidR="00097C47" w:rsidRPr="002779E0" w:rsidRDefault="00097C47" w:rsidP="00097C47">
      <w:pPr>
        <w:jc w:val="both"/>
        <w:rPr>
          <w:rFonts w:ascii="Times New Roman" w:eastAsia="Calibri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                                                                            Приложение 5</w:t>
      </w: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                                                                            к документации об аукционе</w:t>
      </w:r>
    </w:p>
    <w:p w:rsidR="00097C47" w:rsidRPr="002779E0" w:rsidRDefault="00097C47" w:rsidP="00097C47">
      <w:pPr>
        <w:ind w:firstLine="709"/>
        <w:rPr>
          <w:rFonts w:ascii="Times New Roman" w:hAnsi="Times New Roman"/>
          <w:szCs w:val="24"/>
        </w:rPr>
      </w:pPr>
    </w:p>
    <w:tbl>
      <w:tblPr>
        <w:tblpPr w:leftFromText="180" w:rightFromText="180" w:vertAnchor="text" w:horzAnchor="margin" w:tblpY="-96"/>
        <w:tblW w:w="0" w:type="auto"/>
        <w:tblLook w:val="04A0" w:firstRow="1" w:lastRow="0" w:firstColumn="1" w:lastColumn="0" w:noHBand="0" w:noVBand="1"/>
      </w:tblPr>
      <w:tblGrid>
        <w:gridCol w:w="4657"/>
        <w:gridCol w:w="5379"/>
      </w:tblGrid>
      <w:tr w:rsidR="00097C47" w:rsidRPr="002779E0" w:rsidTr="00AF129F">
        <w:tc>
          <w:tcPr>
            <w:tcW w:w="4786" w:type="dxa"/>
            <w:shd w:val="clear" w:color="auto" w:fill="auto"/>
          </w:tcPr>
          <w:p w:rsidR="00097C47" w:rsidRPr="002779E0" w:rsidRDefault="00097C47" w:rsidP="00097C4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97C47" w:rsidRPr="002779E0" w:rsidRDefault="00097C47" w:rsidP="00097C4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right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</w:tbl>
    <w:p w:rsidR="00097C47" w:rsidRPr="002779E0" w:rsidRDefault="00097C47" w:rsidP="00097C47">
      <w:pPr>
        <w:jc w:val="center"/>
        <w:rPr>
          <w:rFonts w:ascii="Times New Roman" w:hAnsi="Times New Roman"/>
          <w:b/>
          <w:caps/>
          <w:szCs w:val="24"/>
        </w:rPr>
      </w:pPr>
      <w:r w:rsidRPr="002779E0">
        <w:rPr>
          <w:rFonts w:ascii="Times New Roman" w:hAnsi="Times New Roman"/>
          <w:b/>
          <w:szCs w:val="24"/>
        </w:rPr>
        <w:t xml:space="preserve">ДЕКЛАРАЦИЯ О СООТВЕТСТВИИ ТРЕБОВАНИЯМ, </w:t>
      </w:r>
    </w:p>
    <w:p w:rsidR="00097C47" w:rsidRPr="002779E0" w:rsidRDefault="00097C47" w:rsidP="00097C47">
      <w:pPr>
        <w:jc w:val="center"/>
        <w:rPr>
          <w:rFonts w:ascii="Times New Roman" w:hAnsi="Times New Roman"/>
          <w:b/>
          <w:caps/>
          <w:color w:val="FF0000"/>
          <w:szCs w:val="24"/>
        </w:rPr>
      </w:pPr>
      <w:r w:rsidRPr="002779E0">
        <w:rPr>
          <w:rFonts w:ascii="Times New Roman" w:hAnsi="Times New Roman"/>
          <w:b/>
          <w:szCs w:val="24"/>
        </w:rPr>
        <w:t>ПРЕДЪЯВЛЯЕМЫМ К УЧАСТНИКАМ АУКЦИОНА</w:t>
      </w:r>
    </w:p>
    <w:p w:rsidR="00097C47" w:rsidRPr="002779E0" w:rsidRDefault="00097C47" w:rsidP="00097C47">
      <w:pPr>
        <w:jc w:val="both"/>
        <w:rPr>
          <w:rFonts w:ascii="Times New Roman" w:hAnsi="Times New Roman"/>
          <w:b/>
          <w:szCs w:val="24"/>
        </w:rPr>
      </w:pPr>
    </w:p>
    <w:p w:rsidR="00097C47" w:rsidRPr="002779E0" w:rsidRDefault="00097C47" w:rsidP="00097C47">
      <w:pPr>
        <w:jc w:val="both"/>
        <w:rPr>
          <w:rFonts w:ascii="Times New Roman" w:hAnsi="Times New Roman"/>
          <w:vanish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928"/>
      </w:tblGrid>
      <w:tr w:rsidR="00097C47" w:rsidRPr="002779E0" w:rsidTr="00AF129F">
        <w:tc>
          <w:tcPr>
            <w:tcW w:w="10206" w:type="dxa"/>
            <w:tcBorders>
              <w:bottom w:val="single" w:sz="4" w:space="0" w:color="auto"/>
            </w:tcBorders>
          </w:tcPr>
          <w:p w:rsidR="00097C47" w:rsidRPr="002779E0" w:rsidRDefault="00097C47" w:rsidP="00097C47">
            <w:pPr>
              <w:keepNext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97C47" w:rsidRPr="002779E0" w:rsidTr="00AF129F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97C47" w:rsidRPr="002779E0" w:rsidRDefault="00097C47" w:rsidP="00097C47">
            <w:pPr>
              <w:keepNext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97C47" w:rsidRPr="002779E0" w:rsidTr="00AF129F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97C47" w:rsidRPr="002779E0" w:rsidRDefault="00097C47" w:rsidP="00097C47">
            <w:pPr>
              <w:jc w:val="center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наименование, фирменное наименование (при наличии), место нахождения, почтовый адрес (для юридического лица)</w:t>
            </w:r>
          </w:p>
          <w:p w:rsidR="00097C47" w:rsidRPr="002779E0" w:rsidRDefault="00097C47" w:rsidP="00097C47">
            <w:pPr>
              <w:keepNext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97C47" w:rsidRPr="002779E0" w:rsidTr="00AF129F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97C47" w:rsidRPr="002779E0" w:rsidRDefault="00097C47" w:rsidP="00097C47">
            <w:pPr>
              <w:keepNext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97C47" w:rsidRPr="002779E0" w:rsidTr="00AF129F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97C47" w:rsidRPr="002779E0" w:rsidRDefault="00097C47" w:rsidP="00097C47">
            <w:pPr>
              <w:keepNext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097C47" w:rsidRPr="002779E0" w:rsidRDefault="00097C47" w:rsidP="00097C47">
      <w:pPr>
        <w:jc w:val="center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фамилия, имя, отчество (при наличии), паспортные данные, место жительства </w:t>
      </w:r>
    </w:p>
    <w:p w:rsidR="00097C47" w:rsidRPr="002779E0" w:rsidRDefault="00097C47" w:rsidP="00097C47">
      <w:pPr>
        <w:jc w:val="center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(для физического лица)</w:t>
      </w:r>
    </w:p>
    <w:p w:rsidR="00097C47" w:rsidRPr="002779E0" w:rsidRDefault="00097C47" w:rsidP="00097C47">
      <w:pPr>
        <w:jc w:val="right"/>
        <w:rPr>
          <w:rFonts w:ascii="Times New Roman" w:hAnsi="Times New Roman"/>
          <w:b/>
          <w:szCs w:val="24"/>
        </w:rPr>
      </w:pP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(далее именуется – заявитель) заявляет о своем соответствии требованиям, предъявляемым к участникам аукциона по выбору исполнителя услуг по перемещению задержанных транспортных средств на специализированную стоянку, предусмотренными подпунктами «а» - «в» документации об аукционе, и подтверждает, что:</w:t>
      </w: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1) заявитель не находится в процессе ликвидации;</w:t>
      </w: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2) в отношении заявителя не применяется процедура банкротства;</w:t>
      </w: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3) деятельность заявителя не приостановлена или не прекращена в порядке, предусмотренном законодательством Российской Федерации; </w:t>
      </w: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4) место регистрации юридического лица или индивидуального предпринимателя не является государство, включенное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юридических лиц;</w:t>
      </w: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5) на имущество заявителя аукциона не наложен арест.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tabs>
          <w:tab w:val="left" w:pos="993"/>
        </w:tabs>
        <w:ind w:left="360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tabs>
          <w:tab w:val="left" w:pos="993"/>
        </w:tabs>
        <w:ind w:left="360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Заявитель/представитель заявителя ____________/____________________/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                                                                                       (</w:t>
      </w:r>
      <w:proofErr w:type="gramStart"/>
      <w:r w:rsidRPr="002779E0">
        <w:rPr>
          <w:rFonts w:ascii="Times New Roman" w:hAnsi="Times New Roman"/>
          <w:szCs w:val="24"/>
        </w:rPr>
        <w:t xml:space="preserve">подпись)   </w:t>
      </w:r>
      <w:proofErr w:type="gramEnd"/>
      <w:r w:rsidRPr="002779E0">
        <w:rPr>
          <w:rFonts w:ascii="Times New Roman" w:hAnsi="Times New Roman"/>
          <w:szCs w:val="24"/>
        </w:rPr>
        <w:t xml:space="preserve">                   (расшифровка подписи)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Дата «___» __________ 20    года              </w:t>
      </w:r>
    </w:p>
    <w:p w:rsidR="00097C47" w:rsidRPr="002779E0" w:rsidRDefault="00097C47" w:rsidP="00097C47">
      <w:pPr>
        <w:jc w:val="right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М.П. (при наличии)</w:t>
      </w:r>
    </w:p>
    <w:p w:rsidR="00097C47" w:rsidRPr="002779E0" w:rsidRDefault="00097C47" w:rsidP="00097C47">
      <w:pPr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                                                                              Приложение 6 </w:t>
      </w: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                                                                              к документации об аукционе</w:t>
      </w:r>
    </w:p>
    <w:p w:rsidR="00097C47" w:rsidRPr="002779E0" w:rsidRDefault="00097C47" w:rsidP="00097C47">
      <w:pPr>
        <w:ind w:left="311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left="311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left="311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left="311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left="311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center"/>
        <w:rPr>
          <w:rFonts w:ascii="Times New Roman" w:hAnsi="Times New Roman"/>
          <w:b/>
          <w:bCs/>
          <w:szCs w:val="24"/>
        </w:rPr>
      </w:pPr>
      <w:r w:rsidRPr="002779E0">
        <w:rPr>
          <w:rFonts w:ascii="Times New Roman" w:hAnsi="Times New Roman"/>
          <w:b/>
          <w:bCs/>
          <w:szCs w:val="24"/>
        </w:rPr>
        <w:t>СОГЛАСИЕ</w:t>
      </w:r>
    </w:p>
    <w:p w:rsidR="00097C47" w:rsidRPr="002779E0" w:rsidRDefault="00097C47" w:rsidP="00097C47">
      <w:pPr>
        <w:jc w:val="center"/>
        <w:rPr>
          <w:rFonts w:ascii="Times New Roman" w:hAnsi="Times New Roman"/>
          <w:b/>
          <w:bCs/>
          <w:szCs w:val="24"/>
        </w:rPr>
      </w:pPr>
      <w:r w:rsidRPr="002779E0">
        <w:rPr>
          <w:rFonts w:ascii="Times New Roman" w:hAnsi="Times New Roman"/>
          <w:b/>
          <w:bCs/>
          <w:szCs w:val="24"/>
        </w:rPr>
        <w:t xml:space="preserve">НА ОБРАБОТКУ ПЕРСОНАЛЬНЫХ ДАННЫХ </w:t>
      </w:r>
    </w:p>
    <w:p w:rsidR="00097C47" w:rsidRPr="002779E0" w:rsidRDefault="00097C47" w:rsidP="00097C47">
      <w:pPr>
        <w:ind w:left="851" w:hanging="311"/>
        <w:jc w:val="center"/>
        <w:rPr>
          <w:rFonts w:ascii="Times New Roman" w:hAnsi="Times New Roman"/>
          <w:b/>
          <w:szCs w:val="24"/>
        </w:rPr>
      </w:pPr>
    </w:p>
    <w:p w:rsidR="00097C47" w:rsidRPr="002779E0" w:rsidRDefault="00097C47" w:rsidP="00097C47">
      <w:pPr>
        <w:ind w:left="851" w:hanging="851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Я, ___________________________________________________________________________</w:t>
      </w:r>
    </w:p>
    <w:p w:rsidR="00097C47" w:rsidRPr="002779E0" w:rsidRDefault="00097C47" w:rsidP="00097C47">
      <w:pPr>
        <w:ind w:left="851" w:hanging="851"/>
        <w:jc w:val="center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(фамилия, имя, отчество (представителя по доверенности) индивидуального предпринимателя)</w:t>
      </w:r>
    </w:p>
    <w:p w:rsidR="00097C47" w:rsidRPr="002779E0" w:rsidRDefault="00097C47" w:rsidP="00097C47">
      <w:pPr>
        <w:ind w:left="851" w:hanging="851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left="851" w:hanging="851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паспорт: серия _______ номер ________________</w:t>
      </w:r>
    </w:p>
    <w:p w:rsidR="00097C47" w:rsidRPr="002779E0" w:rsidRDefault="00097C47" w:rsidP="00097C47">
      <w:pPr>
        <w:ind w:left="851" w:hanging="851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кем выдан ____________________________________________________________________,</w:t>
      </w:r>
    </w:p>
    <w:p w:rsidR="00097C47" w:rsidRPr="002779E0" w:rsidRDefault="00097C47" w:rsidP="00097C47">
      <w:pPr>
        <w:ind w:left="851" w:hanging="851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дата выдачи «_____» ________________</w:t>
      </w:r>
    </w:p>
    <w:p w:rsidR="00097C47" w:rsidRPr="002779E0" w:rsidRDefault="00097C47" w:rsidP="00097C47">
      <w:pPr>
        <w:ind w:left="851" w:hanging="851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адрес регистрации по месту жительства: __________________________________________</w:t>
      </w:r>
    </w:p>
    <w:p w:rsidR="00097C47" w:rsidRPr="002779E0" w:rsidRDefault="00097C47" w:rsidP="00097C47">
      <w:pPr>
        <w:ind w:left="851" w:hanging="851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__________________________________________________________</w:t>
      </w:r>
    </w:p>
    <w:p w:rsidR="00097C47" w:rsidRPr="002779E0" w:rsidRDefault="00097C47" w:rsidP="00097C47">
      <w:pPr>
        <w:ind w:left="851" w:hanging="851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адрес регистрации по месту пребывания: __________________________________________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__________________________________________________________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согласен (-на) на обработку своих персональных данных в соответствии с Федеральным законом от 27.07.2006 № 152-ФЗ «О персональных данных» в целях проведения аукциона.</w:t>
      </w:r>
    </w:p>
    <w:p w:rsidR="00097C47" w:rsidRPr="002779E0" w:rsidRDefault="00097C47" w:rsidP="00097C47">
      <w:pPr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Заявитель/представитель заявителя ____________/____________________/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                                                                                       (</w:t>
      </w:r>
      <w:proofErr w:type="gramStart"/>
      <w:r w:rsidRPr="002779E0">
        <w:rPr>
          <w:rFonts w:ascii="Times New Roman" w:hAnsi="Times New Roman"/>
          <w:szCs w:val="24"/>
        </w:rPr>
        <w:t xml:space="preserve">подпись)   </w:t>
      </w:r>
      <w:proofErr w:type="gramEnd"/>
      <w:r w:rsidRPr="002779E0">
        <w:rPr>
          <w:rFonts w:ascii="Times New Roman" w:hAnsi="Times New Roman"/>
          <w:szCs w:val="24"/>
        </w:rPr>
        <w:t xml:space="preserve">                 (расшифровка подписи)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Дата «___» __________ 20    года              </w:t>
      </w:r>
    </w:p>
    <w:p w:rsidR="00097C47" w:rsidRPr="002779E0" w:rsidRDefault="00097C47" w:rsidP="00097C47">
      <w:pPr>
        <w:jc w:val="right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М.П. (при наличии)</w:t>
      </w:r>
    </w:p>
    <w:p w:rsidR="00097C47" w:rsidRPr="002779E0" w:rsidRDefault="00097C47" w:rsidP="00097C47">
      <w:pPr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                                                                           Приложение 7 </w:t>
      </w: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                                                                           к документации об аукционе</w:t>
      </w: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tbl>
      <w:tblPr>
        <w:tblpPr w:leftFromText="180" w:rightFromText="180" w:vertAnchor="text" w:horzAnchor="margin" w:tblpY="-96"/>
        <w:tblW w:w="0" w:type="auto"/>
        <w:tblLook w:val="04A0" w:firstRow="1" w:lastRow="0" w:firstColumn="1" w:lastColumn="0" w:noHBand="0" w:noVBand="1"/>
      </w:tblPr>
      <w:tblGrid>
        <w:gridCol w:w="4643"/>
        <w:gridCol w:w="5393"/>
      </w:tblGrid>
      <w:tr w:rsidR="00097C47" w:rsidRPr="002779E0" w:rsidTr="00AF129F">
        <w:tc>
          <w:tcPr>
            <w:tcW w:w="4786" w:type="dxa"/>
            <w:shd w:val="clear" w:color="auto" w:fill="auto"/>
          </w:tcPr>
          <w:p w:rsidR="00097C47" w:rsidRPr="002779E0" w:rsidRDefault="00097C47" w:rsidP="00097C47">
            <w:pPr>
              <w:jc w:val="both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На бланке организации</w:t>
            </w:r>
          </w:p>
          <w:p w:rsidR="00097C47" w:rsidRPr="002779E0" w:rsidRDefault="00097C47" w:rsidP="00097C47">
            <w:pPr>
              <w:jc w:val="both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Дата, исх. номер</w:t>
            </w:r>
          </w:p>
          <w:p w:rsidR="00097C47" w:rsidRPr="002779E0" w:rsidRDefault="00097C47" w:rsidP="00097C4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97C47" w:rsidRPr="002779E0" w:rsidRDefault="00097C47" w:rsidP="00097C4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403"/>
              <w:jc w:val="right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В Администрацию Нововаршавского</w:t>
            </w:r>
          </w:p>
          <w:p w:rsidR="00097C47" w:rsidRPr="002779E0" w:rsidRDefault="00097C47" w:rsidP="00097C4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403"/>
              <w:jc w:val="right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муниципального района</w:t>
            </w:r>
          </w:p>
          <w:p w:rsidR="00097C47" w:rsidRPr="002779E0" w:rsidRDefault="00097C47" w:rsidP="00097C4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403"/>
              <w:jc w:val="right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Омской области</w:t>
            </w:r>
          </w:p>
        </w:tc>
      </w:tr>
    </w:tbl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center"/>
        <w:outlineLvl w:val="0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>ЗАЯВЛЕНИЕ ОБ ОТЗЫВЕ ЗАЯВКИ НА УЧАСТИЕ В АУКЦИОНЕ</w:t>
      </w: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____________________________________________________________________</w:t>
      </w:r>
    </w:p>
    <w:p w:rsidR="00097C47" w:rsidRPr="002779E0" w:rsidRDefault="00097C47" w:rsidP="00097C47">
      <w:pPr>
        <w:jc w:val="center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(полное и (или) сокращенное наименование юридического лица, Ф.И.О. индивидуального предпринимателя)</w:t>
      </w: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Настоящим письмом __________________________________________________</w:t>
      </w: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____________________________________________________________________</w:t>
      </w:r>
    </w:p>
    <w:p w:rsidR="00097C47" w:rsidRPr="002779E0" w:rsidRDefault="00097C47" w:rsidP="00097C47">
      <w:pPr>
        <w:jc w:val="center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(для юридического лица – полное наименование организации; для физического лица – Ф.И.О.)</w:t>
      </w: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в лице ______________________________________________________________</w:t>
      </w:r>
    </w:p>
    <w:p w:rsidR="00097C47" w:rsidRPr="002779E0" w:rsidRDefault="00097C47" w:rsidP="00097C47">
      <w:pPr>
        <w:jc w:val="center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(для юридического лица – должность, Ф.И.О.)</w:t>
      </w: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Действующего на основании ___________________________________________</w:t>
      </w:r>
    </w:p>
    <w:p w:rsidR="00097C47" w:rsidRPr="002779E0" w:rsidRDefault="00097C47" w:rsidP="00097C47">
      <w:pPr>
        <w:jc w:val="center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                                                                (наименование документа)</w:t>
      </w: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both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уведомляем (ю) Вас об отзыве Заявки на участие в аукционе по выбору исполнителя услуг по перемещению задержанных транспортных средств на специализированную стоянку по лоту №____________.</w:t>
      </w:r>
    </w:p>
    <w:p w:rsidR="00097C47" w:rsidRPr="002779E0" w:rsidRDefault="00097C47" w:rsidP="00097C47">
      <w:pPr>
        <w:jc w:val="both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both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________________________     ____________________    ____________________</w:t>
      </w: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(наименование </w:t>
      </w:r>
      <w:proofErr w:type="gramStart"/>
      <w:r w:rsidRPr="002779E0">
        <w:rPr>
          <w:rFonts w:ascii="Times New Roman" w:hAnsi="Times New Roman"/>
          <w:szCs w:val="24"/>
        </w:rPr>
        <w:t xml:space="preserve">должности)   </w:t>
      </w:r>
      <w:proofErr w:type="gramEnd"/>
      <w:r w:rsidRPr="002779E0">
        <w:rPr>
          <w:rFonts w:ascii="Times New Roman" w:hAnsi="Times New Roman"/>
          <w:szCs w:val="24"/>
        </w:rPr>
        <w:t xml:space="preserve">                                   (подпись, дата)                                (расшифровка подписи)</w:t>
      </w: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  <w:bookmarkStart w:id="20" w:name="_Hlk119420503"/>
      <w:r w:rsidRPr="002779E0">
        <w:rPr>
          <w:rFonts w:ascii="Times New Roman" w:hAnsi="Times New Roman"/>
          <w:szCs w:val="24"/>
        </w:rPr>
        <w:t xml:space="preserve">                                                                                      Приложение 8 </w:t>
      </w: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                                                                            к документации об аукционе</w:t>
      </w:r>
    </w:p>
    <w:bookmarkEnd w:id="20"/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tbl>
      <w:tblPr>
        <w:tblpPr w:leftFromText="180" w:rightFromText="180" w:bottomFromText="160" w:vertAnchor="text" w:horzAnchor="margin" w:tblpY="-96"/>
        <w:tblW w:w="0" w:type="auto"/>
        <w:tblLook w:val="04A0" w:firstRow="1" w:lastRow="0" w:firstColumn="1" w:lastColumn="0" w:noHBand="0" w:noVBand="1"/>
      </w:tblPr>
      <w:tblGrid>
        <w:gridCol w:w="4643"/>
        <w:gridCol w:w="5393"/>
      </w:tblGrid>
      <w:tr w:rsidR="00097C47" w:rsidRPr="002779E0" w:rsidTr="00AF129F">
        <w:tc>
          <w:tcPr>
            <w:tcW w:w="4786" w:type="dxa"/>
          </w:tcPr>
          <w:p w:rsidR="00097C47" w:rsidRPr="002779E0" w:rsidRDefault="00097C47" w:rsidP="00097C47">
            <w:pPr>
              <w:jc w:val="both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На бланке организации</w:t>
            </w:r>
          </w:p>
          <w:p w:rsidR="00097C47" w:rsidRPr="002779E0" w:rsidRDefault="00097C47" w:rsidP="00097C47">
            <w:pPr>
              <w:jc w:val="both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Дата, исх. номер</w:t>
            </w:r>
          </w:p>
          <w:p w:rsidR="00097C47" w:rsidRPr="002779E0" w:rsidRDefault="00097C47" w:rsidP="00097C4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  <w:hideMark/>
          </w:tcPr>
          <w:p w:rsidR="00097C47" w:rsidRPr="002779E0" w:rsidRDefault="00097C47" w:rsidP="00097C4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403"/>
              <w:jc w:val="right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В Администрацию Нововаршавского</w:t>
            </w:r>
          </w:p>
          <w:p w:rsidR="00097C47" w:rsidRPr="002779E0" w:rsidRDefault="00097C47" w:rsidP="00097C4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403"/>
              <w:jc w:val="right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муниципального района</w:t>
            </w:r>
          </w:p>
          <w:p w:rsidR="00097C47" w:rsidRPr="002779E0" w:rsidRDefault="00097C47" w:rsidP="00097C47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403"/>
              <w:jc w:val="right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Омской области</w:t>
            </w:r>
          </w:p>
        </w:tc>
      </w:tr>
    </w:tbl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center"/>
        <w:outlineLvl w:val="0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>ЗАЯВЛЕНИЕ О ВНЕСЕНИИ ИЗМЕНЕНИЙ В ЗАЯВКУ НА УЧАСТИЕ В АУКЦИОНЕ</w:t>
      </w:r>
    </w:p>
    <w:p w:rsidR="00097C47" w:rsidRPr="002779E0" w:rsidRDefault="00097C47" w:rsidP="00097C47">
      <w:pPr>
        <w:outlineLvl w:val="0"/>
        <w:rPr>
          <w:rFonts w:ascii="Times New Roman" w:hAnsi="Times New Roman"/>
          <w:b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____________________________________________________________________</w:t>
      </w:r>
    </w:p>
    <w:p w:rsidR="00097C47" w:rsidRPr="002779E0" w:rsidRDefault="00097C47" w:rsidP="00097C47">
      <w:pPr>
        <w:jc w:val="center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(полное и (или) сокращенное наименование юридического лица, Ф.И.О. индивидуального предпринимателя)</w:t>
      </w: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Настоящим письмом __________________________________________________</w:t>
      </w: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____________________________________________________________________</w:t>
      </w:r>
    </w:p>
    <w:p w:rsidR="00097C47" w:rsidRPr="002779E0" w:rsidRDefault="00097C47" w:rsidP="00097C47">
      <w:pPr>
        <w:jc w:val="center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(для юридического лица – полное наименование организации; для физического лица – Ф.И.О.)</w:t>
      </w: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в лице ______________________________________________________________</w:t>
      </w:r>
    </w:p>
    <w:p w:rsidR="00097C47" w:rsidRPr="002779E0" w:rsidRDefault="00097C47" w:rsidP="00097C47">
      <w:pPr>
        <w:jc w:val="center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(для юридического лица – должность, Ф.И.О.)</w:t>
      </w: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Действующего на основании ___________________________________________</w:t>
      </w:r>
    </w:p>
    <w:p w:rsidR="00097C47" w:rsidRPr="002779E0" w:rsidRDefault="00097C47" w:rsidP="00097C47">
      <w:pPr>
        <w:jc w:val="center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                                                                (наименование документа)</w:t>
      </w: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both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Уведомляю о необходимости внесения изменений в поданную заявку на участие в аукционе по выбору исполнителя услуг по перемещению задержанных транспортных средств на специализированную стоянку по лоту №____________ </w:t>
      </w:r>
    </w:p>
    <w:p w:rsidR="00097C47" w:rsidRPr="002779E0" w:rsidRDefault="00097C47" w:rsidP="00097C47">
      <w:pPr>
        <w:jc w:val="both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Содержание предоставляемых сведений (прошиты, пронумерованы, скреплены печатью, подписанные уполномоченным лицом) __________________________________________________________________</w:t>
      </w:r>
    </w:p>
    <w:p w:rsidR="00097C47" w:rsidRPr="002779E0" w:rsidRDefault="00097C47" w:rsidP="00097C47">
      <w:pPr>
        <w:jc w:val="both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_______________________     ____________________    ____________________</w:t>
      </w: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(наименование </w:t>
      </w:r>
      <w:proofErr w:type="gramStart"/>
      <w:r w:rsidRPr="002779E0">
        <w:rPr>
          <w:rFonts w:ascii="Times New Roman" w:hAnsi="Times New Roman"/>
          <w:szCs w:val="24"/>
        </w:rPr>
        <w:t xml:space="preserve">должности)   </w:t>
      </w:r>
      <w:proofErr w:type="gramEnd"/>
      <w:r w:rsidRPr="002779E0">
        <w:rPr>
          <w:rFonts w:ascii="Times New Roman" w:hAnsi="Times New Roman"/>
          <w:szCs w:val="24"/>
        </w:rPr>
        <w:t xml:space="preserve">                                 (подпись, дата)                                (расшифровка подписи)</w:t>
      </w: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                                                                             Приложение 9 </w:t>
      </w: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                                                                             к документации об аукционе</w:t>
      </w: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widowControl w:val="0"/>
        <w:shd w:val="clear" w:color="auto" w:fill="FFFFFF"/>
        <w:ind w:left="284"/>
        <w:jc w:val="center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>Проект Договора</w:t>
      </w:r>
    </w:p>
    <w:p w:rsidR="00097C47" w:rsidRPr="002779E0" w:rsidRDefault="00097C47" w:rsidP="00097C47">
      <w:pPr>
        <w:widowControl w:val="0"/>
        <w:shd w:val="clear" w:color="auto" w:fill="FFFFFF"/>
        <w:tabs>
          <w:tab w:val="left" w:pos="851"/>
          <w:tab w:val="left" w:pos="8789"/>
        </w:tabs>
        <w:ind w:left="284"/>
        <w:jc w:val="center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 xml:space="preserve">на осуществление деятельности по перемещению задержанных транспортных средств на специализированную стоянку </w:t>
      </w:r>
    </w:p>
    <w:p w:rsidR="00097C47" w:rsidRPr="002779E0" w:rsidRDefault="00097C47" w:rsidP="00097C47">
      <w:pPr>
        <w:widowControl w:val="0"/>
        <w:shd w:val="clear" w:color="auto" w:fill="FFFFFF"/>
        <w:ind w:left="284"/>
        <w:jc w:val="center"/>
        <w:rPr>
          <w:rFonts w:ascii="Times New Roman" w:hAnsi="Times New Roman"/>
          <w:b/>
          <w:szCs w:val="24"/>
        </w:rPr>
      </w:pPr>
    </w:p>
    <w:p w:rsidR="00097C47" w:rsidRPr="002779E0" w:rsidRDefault="00097C47" w:rsidP="00097C47">
      <w:pPr>
        <w:widowControl w:val="0"/>
        <w:shd w:val="clear" w:color="auto" w:fill="FFFFFF"/>
        <w:ind w:left="284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                                                                             «____» _________ 20___ г.</w:t>
      </w:r>
    </w:p>
    <w:p w:rsidR="00097C47" w:rsidRPr="002779E0" w:rsidRDefault="00097C47" w:rsidP="00097C47">
      <w:pPr>
        <w:widowControl w:val="0"/>
        <w:shd w:val="clear" w:color="auto" w:fill="FFFFFF"/>
        <w:ind w:left="284"/>
        <w:rPr>
          <w:rFonts w:ascii="Times New Roman" w:hAnsi="Times New Roman"/>
          <w:b/>
          <w:szCs w:val="24"/>
        </w:rPr>
      </w:pP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Администрация Нововаршавского муниципального района Омской области (далее – Уполномоченный орган) в лице ______________________________________, действующего на основании _______________________________________________________________   с одной стороны и _________________________________________, действующего на основании ________________________________________, именуемый в дальнейшем «Уполномоченная организация», совместно именуемые «Стороны», на основании протокола аукциона на понижение цены на право заключения договора на осуществление деятельности по перемещению задержанных транспортных средств на специализированную стоянку от ____________ № _______, заключили настоящий Договор на осуществление деятельности по перемещению задержанных транспортных средств на специализированную стоянку (далее – Договор).</w:t>
      </w:r>
    </w:p>
    <w:p w:rsidR="00097C47" w:rsidRPr="002779E0" w:rsidRDefault="00097C47" w:rsidP="00097C47">
      <w:pPr>
        <w:widowControl w:val="0"/>
        <w:shd w:val="clear" w:color="auto" w:fill="FFFFFF"/>
        <w:ind w:left="284"/>
        <w:jc w:val="center"/>
        <w:rPr>
          <w:rFonts w:ascii="Times New Roman" w:hAnsi="Times New Roman"/>
          <w:b/>
          <w:szCs w:val="24"/>
        </w:rPr>
      </w:pPr>
    </w:p>
    <w:p w:rsidR="00097C47" w:rsidRPr="002779E0" w:rsidRDefault="00097C47" w:rsidP="00097C47">
      <w:pPr>
        <w:widowControl w:val="0"/>
        <w:shd w:val="clear" w:color="auto" w:fill="FFFFFF"/>
        <w:ind w:left="284"/>
        <w:jc w:val="center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>1. Предмет Договора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rPr>
          <w:rFonts w:ascii="Times New Roman" w:hAnsi="Times New Roman"/>
          <w:color w:val="000000"/>
          <w:szCs w:val="24"/>
        </w:rPr>
      </w:pPr>
      <w:r w:rsidRPr="002779E0">
        <w:rPr>
          <w:rFonts w:ascii="Times New Roman" w:hAnsi="Times New Roman"/>
          <w:szCs w:val="24"/>
        </w:rPr>
        <w:t xml:space="preserve">1.1 </w:t>
      </w:r>
      <w:r w:rsidRPr="002779E0">
        <w:rPr>
          <w:rFonts w:ascii="Times New Roman" w:hAnsi="Times New Roman"/>
          <w:color w:val="000000"/>
          <w:szCs w:val="24"/>
        </w:rPr>
        <w:t>Настоящий договор является безвозмездным.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1.2. Уполномоченная организация в соответствии со статьей 27.13 Кодекса Российской Федерации об административных правонарушениях и Законом Омской области от 07.06.2012 г. № 1452-ОЗ «О порядке перемещения транспортных средств на специализированную стоянку, их хранения, перемещения и хранения, возврата транспортных средств» (далее – Закон Омской области № 1452-ОЗ) осуществляет: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1) перемещение на территории Нововаршавского муниципального района Омской области задержанных транспортных средств на специализированную стоянку транспортным средством, указанным в Таблице 1: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right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right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Таблица 1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2828"/>
        <w:gridCol w:w="2526"/>
        <w:gridCol w:w="2610"/>
      </w:tblGrid>
      <w:tr w:rsidR="005E191D" w:rsidRPr="002779E0" w:rsidTr="005E191D">
        <w:tc>
          <w:tcPr>
            <w:tcW w:w="824" w:type="dxa"/>
            <w:shd w:val="clear" w:color="auto" w:fill="auto"/>
            <w:vAlign w:val="center"/>
          </w:tcPr>
          <w:p w:rsidR="00097C47" w:rsidRPr="002779E0" w:rsidRDefault="00097C47" w:rsidP="005E191D">
            <w:pPr>
              <w:widowControl w:val="0"/>
              <w:ind w:left="284"/>
              <w:jc w:val="center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097C47" w:rsidRPr="002779E0" w:rsidRDefault="00097C47" w:rsidP="005E191D">
            <w:pPr>
              <w:widowControl w:val="0"/>
              <w:ind w:left="284"/>
              <w:jc w:val="center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Марка, модель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097C47" w:rsidRPr="002779E0" w:rsidRDefault="00097C47" w:rsidP="005E191D">
            <w:pPr>
              <w:widowControl w:val="0"/>
              <w:ind w:left="284"/>
              <w:jc w:val="center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Государственный регистрационный знак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97C47" w:rsidRPr="002779E0" w:rsidRDefault="00097C47" w:rsidP="005E191D">
            <w:pPr>
              <w:widowControl w:val="0"/>
              <w:ind w:left="284"/>
              <w:jc w:val="center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  <w:lang w:val="en-US"/>
              </w:rPr>
              <w:t xml:space="preserve">VIN </w:t>
            </w:r>
            <w:r w:rsidRPr="002779E0">
              <w:rPr>
                <w:rFonts w:ascii="Times New Roman" w:hAnsi="Times New Roman"/>
                <w:szCs w:val="24"/>
              </w:rPr>
              <w:t>номер</w:t>
            </w:r>
          </w:p>
        </w:tc>
      </w:tr>
      <w:tr w:rsidR="005E191D" w:rsidRPr="002779E0" w:rsidTr="005E191D">
        <w:trPr>
          <w:trHeight w:val="56"/>
        </w:trPr>
        <w:tc>
          <w:tcPr>
            <w:tcW w:w="824" w:type="dxa"/>
            <w:shd w:val="clear" w:color="auto" w:fill="auto"/>
            <w:vAlign w:val="center"/>
          </w:tcPr>
          <w:p w:rsidR="00097C47" w:rsidRPr="002779E0" w:rsidRDefault="00097C47" w:rsidP="005E191D">
            <w:pPr>
              <w:widowControl w:val="0"/>
              <w:ind w:left="284"/>
              <w:jc w:val="center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097C47" w:rsidRPr="002779E0" w:rsidRDefault="00097C47" w:rsidP="005E191D">
            <w:pPr>
              <w:widowControl w:val="0"/>
              <w:ind w:left="284"/>
              <w:jc w:val="center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097C47" w:rsidRPr="002779E0" w:rsidRDefault="00097C47" w:rsidP="005E191D">
            <w:pPr>
              <w:widowControl w:val="0"/>
              <w:ind w:left="284"/>
              <w:jc w:val="center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97C47" w:rsidRPr="002779E0" w:rsidRDefault="00097C47" w:rsidP="005E191D">
            <w:pPr>
              <w:widowControl w:val="0"/>
              <w:ind w:left="284"/>
              <w:jc w:val="center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5E191D" w:rsidRPr="002779E0" w:rsidTr="005E191D">
        <w:tc>
          <w:tcPr>
            <w:tcW w:w="824" w:type="dxa"/>
            <w:shd w:val="clear" w:color="auto" w:fill="auto"/>
            <w:vAlign w:val="center"/>
          </w:tcPr>
          <w:p w:rsidR="00097C47" w:rsidRPr="002779E0" w:rsidRDefault="00097C47" w:rsidP="005E191D">
            <w:pPr>
              <w:widowControl w:val="0"/>
              <w:ind w:left="284"/>
              <w:jc w:val="center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097C47" w:rsidRPr="002779E0" w:rsidRDefault="00097C47" w:rsidP="005E191D">
            <w:pPr>
              <w:widowControl w:val="0"/>
              <w:ind w:left="284" w:firstLine="29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097C47" w:rsidRPr="002779E0" w:rsidRDefault="00097C47" w:rsidP="005E191D">
            <w:pPr>
              <w:widowControl w:val="0"/>
              <w:ind w:left="284" w:firstLine="29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097C47" w:rsidRPr="002779E0" w:rsidRDefault="00097C47" w:rsidP="005E191D">
            <w:pPr>
              <w:ind w:left="284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</w:tr>
    </w:tbl>
    <w:p w:rsidR="00097C47" w:rsidRPr="002779E0" w:rsidRDefault="00097C47" w:rsidP="00097C47">
      <w:pPr>
        <w:ind w:left="284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2) перемещение транспортных средств осуществляется на специализированную стоянку ____________________________________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1.3. Уполномоченная организация осуществляет деятельность по перемещению задержанных транспортных средств на специализированную стоянку на платной основе.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Оплата стоимости перемещения задержанных транспортных средств на специализированную стоянку осуществляется по тарифу, установленному Приказом Региональной энергетической комиссией Омской области от 17 ноября 2022 г. № 295/62 «Об определении базового уровня тарифов на перемещение и хранение задержанных транспортных средств для проведения торгов (аукцион на понижение цены) по выбору исполнителя услуг на территории Омской области». И по результатам аукциона установлено: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0"/>
        <w:gridCol w:w="1489"/>
        <w:gridCol w:w="2501"/>
        <w:gridCol w:w="2157"/>
      </w:tblGrid>
      <w:tr w:rsidR="00097C47" w:rsidRPr="002779E0" w:rsidTr="00097C47">
        <w:trPr>
          <w:trHeight w:val="3093"/>
          <w:jc w:val="center"/>
        </w:trPr>
        <w:tc>
          <w:tcPr>
            <w:tcW w:w="3820" w:type="dxa"/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Категории транспортных средств</w:t>
            </w:r>
          </w:p>
        </w:tc>
        <w:tc>
          <w:tcPr>
            <w:tcW w:w="1489" w:type="dxa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Год</w:t>
            </w:r>
          </w:p>
        </w:tc>
        <w:tc>
          <w:tcPr>
            <w:tcW w:w="2501" w:type="dxa"/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Тарифы на перемещение одного задержанного транспортного средства в пределах населенного пункта, руб. (НДС не предусмотрен)</w:t>
            </w:r>
          </w:p>
        </w:tc>
        <w:tc>
          <w:tcPr>
            <w:tcW w:w="2157" w:type="dxa"/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Тарифы на перемещение одного задержанного транспортного средства за пределами населенного пункта, руб./км. (НДС не предусмотрен)</w:t>
            </w:r>
          </w:p>
        </w:tc>
      </w:tr>
      <w:tr w:rsidR="00097C47" w:rsidRPr="002779E0" w:rsidTr="00097C47">
        <w:trPr>
          <w:trHeight w:val="290"/>
          <w:jc w:val="center"/>
        </w:trPr>
        <w:tc>
          <w:tcPr>
            <w:tcW w:w="3820" w:type="dxa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1489" w:type="dxa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2</w:t>
            </w:r>
          </w:p>
        </w:tc>
        <w:tc>
          <w:tcPr>
            <w:tcW w:w="2501" w:type="dxa"/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3</w:t>
            </w:r>
          </w:p>
        </w:tc>
        <w:tc>
          <w:tcPr>
            <w:tcW w:w="2157" w:type="dxa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4</w:t>
            </w:r>
          </w:p>
        </w:tc>
      </w:tr>
      <w:tr w:rsidR="00097C47" w:rsidRPr="002779E0" w:rsidTr="00097C47">
        <w:trPr>
          <w:trHeight w:val="1010"/>
          <w:jc w:val="center"/>
        </w:trPr>
        <w:tc>
          <w:tcPr>
            <w:tcW w:w="3820" w:type="dxa"/>
          </w:tcPr>
          <w:p w:rsidR="00097C47" w:rsidRPr="002779E0" w:rsidRDefault="00097C47" w:rsidP="00097C4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Транспортные средства массой до 1 тонны</w:t>
            </w:r>
          </w:p>
        </w:tc>
        <w:tc>
          <w:tcPr>
            <w:tcW w:w="1489" w:type="dxa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2025</w:t>
            </w:r>
          </w:p>
        </w:tc>
        <w:tc>
          <w:tcPr>
            <w:tcW w:w="2501" w:type="dxa"/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097C47" w:rsidRPr="002779E0" w:rsidTr="00097C47">
        <w:trPr>
          <w:trHeight w:val="942"/>
          <w:jc w:val="center"/>
        </w:trPr>
        <w:tc>
          <w:tcPr>
            <w:tcW w:w="3820" w:type="dxa"/>
          </w:tcPr>
          <w:p w:rsidR="00097C47" w:rsidRPr="002779E0" w:rsidRDefault="00097C47" w:rsidP="00097C4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Транспортные средства массой от 1 до 3,5 тонн</w:t>
            </w:r>
          </w:p>
        </w:tc>
        <w:tc>
          <w:tcPr>
            <w:tcW w:w="1489" w:type="dxa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2025</w:t>
            </w:r>
          </w:p>
        </w:tc>
        <w:tc>
          <w:tcPr>
            <w:tcW w:w="2501" w:type="dxa"/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097C47" w:rsidRPr="002779E0" w:rsidTr="00097C47">
        <w:trPr>
          <w:trHeight w:val="944"/>
          <w:jc w:val="center"/>
        </w:trPr>
        <w:tc>
          <w:tcPr>
            <w:tcW w:w="3820" w:type="dxa"/>
          </w:tcPr>
          <w:p w:rsidR="00097C47" w:rsidRPr="002779E0" w:rsidRDefault="00097C47" w:rsidP="00097C4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Транспортные средства массой от 3,5 до 5 тонн</w:t>
            </w:r>
          </w:p>
        </w:tc>
        <w:tc>
          <w:tcPr>
            <w:tcW w:w="1489" w:type="dxa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2025</w:t>
            </w:r>
          </w:p>
        </w:tc>
        <w:tc>
          <w:tcPr>
            <w:tcW w:w="2501" w:type="dxa"/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097C47" w:rsidRPr="002779E0" w:rsidTr="00097C47">
        <w:trPr>
          <w:trHeight w:val="923"/>
          <w:jc w:val="center"/>
        </w:trPr>
        <w:tc>
          <w:tcPr>
            <w:tcW w:w="3820" w:type="dxa"/>
          </w:tcPr>
          <w:p w:rsidR="00097C47" w:rsidRPr="002779E0" w:rsidRDefault="00097C47" w:rsidP="00097C4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Транспортные средства массой от 5 до 7,5 тонн</w:t>
            </w:r>
          </w:p>
        </w:tc>
        <w:tc>
          <w:tcPr>
            <w:tcW w:w="1489" w:type="dxa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2025</w:t>
            </w:r>
          </w:p>
        </w:tc>
        <w:tc>
          <w:tcPr>
            <w:tcW w:w="2501" w:type="dxa"/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097C47" w:rsidRPr="002779E0" w:rsidTr="00097C47">
        <w:trPr>
          <w:trHeight w:val="794"/>
          <w:jc w:val="center"/>
        </w:trPr>
        <w:tc>
          <w:tcPr>
            <w:tcW w:w="3820" w:type="dxa"/>
          </w:tcPr>
          <w:p w:rsidR="00097C47" w:rsidRPr="002779E0" w:rsidRDefault="00097C47" w:rsidP="00097C47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Транспортные средства массой свыше 7,5 тонн</w:t>
            </w:r>
          </w:p>
        </w:tc>
        <w:tc>
          <w:tcPr>
            <w:tcW w:w="1489" w:type="dxa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2779E0">
              <w:rPr>
                <w:rFonts w:ascii="Times New Roman" w:eastAsia="Calibri" w:hAnsi="Times New Roman"/>
                <w:szCs w:val="24"/>
              </w:rPr>
              <w:t>2025</w:t>
            </w:r>
          </w:p>
        </w:tc>
        <w:tc>
          <w:tcPr>
            <w:tcW w:w="2501" w:type="dxa"/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097C47" w:rsidRPr="002779E0" w:rsidRDefault="00097C47" w:rsidP="00097C47">
            <w:pPr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widowControl w:val="0"/>
        <w:shd w:val="clear" w:color="auto" w:fill="FFFFFF"/>
        <w:ind w:left="284"/>
        <w:rPr>
          <w:rFonts w:ascii="Times New Roman" w:hAnsi="Times New Roman"/>
          <w:b/>
          <w:szCs w:val="24"/>
        </w:rPr>
      </w:pPr>
    </w:p>
    <w:p w:rsidR="00097C47" w:rsidRPr="002779E0" w:rsidRDefault="00097C47" w:rsidP="00097C47">
      <w:pPr>
        <w:widowControl w:val="0"/>
        <w:shd w:val="clear" w:color="auto" w:fill="FFFFFF"/>
        <w:ind w:left="284"/>
        <w:jc w:val="center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>2. Права и обязанности Уполномоченного органа</w:t>
      </w:r>
    </w:p>
    <w:p w:rsidR="00097C47" w:rsidRPr="002779E0" w:rsidRDefault="00097C47" w:rsidP="00097C47">
      <w:pPr>
        <w:widowControl w:val="0"/>
        <w:shd w:val="clear" w:color="auto" w:fill="FFFFFF"/>
        <w:ind w:left="284"/>
        <w:jc w:val="center"/>
        <w:rPr>
          <w:rFonts w:ascii="Times New Roman" w:hAnsi="Times New Roman"/>
          <w:b/>
          <w:szCs w:val="24"/>
        </w:rPr>
      </w:pP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2.1. Уполномоченный орган вправе направлять, запрашивать и получать от Уполномоченной организации информацию и документы, связанную с осуществляемой ею деятельностью в рамках статьи 27.13 Кодекса Российской Федерации об административных правонарушениях, Закона Омской области № 1452-ОЗ и настоящего Договора.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2.2. Уполномоченный орган обязан: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2.2.1. Осуществлять контроль за деятельностью Уполномоченной организации по перемещению задержанных транспортных средств на специализированную стоянку в рамках статьи 27.13 Кодекса Российской Федерации об административных правонарушениях, Закона Омской области № 1452-ОЗ и настоящего Договора, путем: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1) проведения выездных или документарных контрольных мероприятий, в том числе при рассмотрении или по результатам рассмотрения обращений граждан, юридических лиц (индивидуальных предпринимателей) или органов государственной власти (органов местного самоуправления) в части соблюдения порядка перемещения задержанных транспортных средств на специализированную стоянку, порядка взимания платы за перемещение;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2) выдачи, в случае выявления нарушения, обязательных для исполнения требований об устранении нарушения, с указанием срока такого исполнения.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2.2.2. Рассматривать, в установленные законодательством Российской Федерации сроки обращения, жалобы и предложения Уполномоченной организации, связанные с осуществлением деятельности по перемещению задержанных транспортных средств на специализированную стоянку.</w:t>
      </w:r>
    </w:p>
    <w:p w:rsidR="00097C47" w:rsidRPr="002779E0" w:rsidRDefault="00097C47" w:rsidP="00097C47">
      <w:pPr>
        <w:widowControl w:val="0"/>
        <w:shd w:val="clear" w:color="auto" w:fill="FFFFFF"/>
        <w:ind w:left="284"/>
        <w:jc w:val="center"/>
        <w:rPr>
          <w:rFonts w:ascii="Times New Roman" w:hAnsi="Times New Roman"/>
          <w:b/>
          <w:szCs w:val="24"/>
        </w:rPr>
      </w:pPr>
    </w:p>
    <w:p w:rsidR="00097C47" w:rsidRPr="002779E0" w:rsidRDefault="00097C47" w:rsidP="00097C47">
      <w:pPr>
        <w:widowControl w:val="0"/>
        <w:shd w:val="clear" w:color="auto" w:fill="FFFFFF"/>
        <w:ind w:left="284"/>
        <w:jc w:val="center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>3. Права и обязанности Уполномоченной организации</w:t>
      </w:r>
    </w:p>
    <w:p w:rsidR="00097C47" w:rsidRPr="002779E0" w:rsidRDefault="00097C47" w:rsidP="00097C47">
      <w:pPr>
        <w:widowControl w:val="0"/>
        <w:shd w:val="clear" w:color="auto" w:fill="FFFFFF"/>
        <w:ind w:left="284"/>
        <w:jc w:val="center"/>
        <w:rPr>
          <w:rFonts w:ascii="Times New Roman" w:hAnsi="Times New Roman"/>
          <w:b/>
          <w:szCs w:val="24"/>
        </w:rPr>
      </w:pP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3.1. Уполномоченная организация вправе: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3.1.1. Запрашивать и получать от Уполномоченного органа информацию, связанную с осуществлением деятельности в рамках статьи 27.13 Кодекса Российской Федерации об административных правонарушениях, Закона Омской области № 1452-ОЗ и настоящего Договора.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3.1.2. По согласованию с Уполномоченным органом производить замену неисправных эвакуаторов исправными эвакуаторами, а также в случае прекращения права собственности или иного права у Уполномоченной организации </w:t>
      </w:r>
      <w:proofErr w:type="gramStart"/>
      <w:r w:rsidRPr="002779E0">
        <w:rPr>
          <w:rFonts w:ascii="Times New Roman" w:hAnsi="Times New Roman"/>
          <w:szCs w:val="24"/>
        </w:rPr>
        <w:t>на эвакуатор</w:t>
      </w:r>
      <w:proofErr w:type="gramEnd"/>
      <w:r w:rsidRPr="002779E0">
        <w:rPr>
          <w:rFonts w:ascii="Times New Roman" w:hAnsi="Times New Roman"/>
          <w:szCs w:val="24"/>
        </w:rPr>
        <w:t>, заменить такой эвакуатор иным эвакуатором путем заключения дополнительного соглашения к настоящему Договору.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3.2. Уполномоченная организация обязана: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3.2.1. Обеспечивать соблюдение положений статьи 27.13 Кодекса Российской Федерации об административных правонарушениях, Закона Омской области № 1452-ОЗ, а также соблюдать условия настоящего Договора.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3.2.2. Представлять (направлять) по запросу Уполномоченного органа информацию и документы, связанную с осуществлением деятельности в рамках статьи 27.13 Кодекса Российской Федерации об административных правонарушениях, Закона Омской области № 1452-ОЗ и настоящего Договора.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3.2.4. В случае изменения адреса, наименования (паспортных данных индивидуального предпринимателя) в течение 10 рабочих дней обратиться в Уполномоченный орган для оформления дополнительного соглашения к настоящему Договору.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3.2.5. Круглосуточно с применением сертифицированных на территории Российской Федерации эвакуаторов осуществлять деятельность по перемещению задержанных транспортных средств на специализированную стоянку.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3.2.6. Оснастить эвакуаторы проблесковыми маячками оранжевого цвета. 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3.2.7. Перемещать эвакуаторами задержанные транспортные средства на специализированную стоянку с включенными проблесковыми маячками.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3.2.8. Проводить работы по перемещению задержанных транспортных средств с включенными средствами </w:t>
      </w:r>
      <w:proofErr w:type="spellStart"/>
      <w:r w:rsidRPr="002779E0">
        <w:rPr>
          <w:rFonts w:ascii="Times New Roman" w:hAnsi="Times New Roman"/>
          <w:szCs w:val="24"/>
        </w:rPr>
        <w:t>видеофиксации</w:t>
      </w:r>
      <w:proofErr w:type="spellEnd"/>
      <w:r w:rsidRPr="002779E0">
        <w:rPr>
          <w:rFonts w:ascii="Times New Roman" w:hAnsi="Times New Roman"/>
          <w:szCs w:val="24"/>
        </w:rPr>
        <w:t>, срок хранения информации на которых должен составлять не менее 3 месяцев.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3.2.9. Оборудовать все эвакуаторы, указанные в подпункте 1 пункта 1.1 настоящего Договора, аппаратурой, позволяющей определять их местонахождение и подключенной к системе ГЛОНАСС, а также средствами </w:t>
      </w:r>
      <w:proofErr w:type="spellStart"/>
      <w:r w:rsidRPr="002779E0">
        <w:rPr>
          <w:rFonts w:ascii="Times New Roman" w:hAnsi="Times New Roman"/>
          <w:szCs w:val="24"/>
        </w:rPr>
        <w:t>видеофиксации</w:t>
      </w:r>
      <w:proofErr w:type="spellEnd"/>
      <w:r w:rsidRPr="002779E0">
        <w:rPr>
          <w:rFonts w:ascii="Times New Roman" w:hAnsi="Times New Roman"/>
          <w:szCs w:val="24"/>
        </w:rPr>
        <w:t xml:space="preserve">. 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3.2.10. Соблюдать срок прибытия эвакуатора к месту погрузки задержанного транспортного средства, который должен составлять не более 45 минут с момента получения уведомления.</w:t>
      </w:r>
    </w:p>
    <w:p w:rsidR="00097C47" w:rsidRPr="002779E0" w:rsidRDefault="00097C47" w:rsidP="00097C47">
      <w:pPr>
        <w:widowControl w:val="0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3.2.11. Перед погрузкой задержанного транспортного средства ответственное лицо Уполномоченной организации, осуществляющее перемещение задержанного транспортного средства на специализированную стоянку, опечатывает конструктивно предусмотренные места доступа в задержанное транспортное средство.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3.2.12. Обеспечивать оперативную погрузку задержанных транспортных средств и их выгрузку с помощью эвакуаторов на ближайшей специализированной стоянке от места эвакуации задержанного транспортного средства, имеющей свободные </w:t>
      </w:r>
      <w:proofErr w:type="spellStart"/>
      <w:r w:rsidRPr="002779E0">
        <w:rPr>
          <w:rFonts w:ascii="Times New Roman" w:hAnsi="Times New Roman"/>
          <w:szCs w:val="24"/>
        </w:rPr>
        <w:t>машиноместа</w:t>
      </w:r>
      <w:proofErr w:type="spellEnd"/>
      <w:r w:rsidRPr="002779E0">
        <w:rPr>
          <w:rFonts w:ascii="Times New Roman" w:hAnsi="Times New Roman"/>
          <w:szCs w:val="24"/>
        </w:rPr>
        <w:t>.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3.2.13. Передавать информацию, указанную в пункте 3.2.13 настоящего Договора, в дежурную часть органа внутренних дел Нововаршавского муниципального района Омской области, на территории обслуживания которого произведено задержание транспортного средства.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3.2.14. Не отказывать другой уполномоченной организации (исполнителю услуг) в приеме на хранение задержанного транспортного средства на свою специализированную стоянку.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3.2.15. Обеспечивать целостность задержанного транспортного средства при перевозке и погрузочно-разгрузочных работах.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3.2.16. Возмещать ущерб, причиненный задержанному транспортному средству по своей вине.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3.2.17. Обеспечивать сохранность задержанного транспортного средства на специализированной стоянке, указанной в подпункте 2 пункта 1.1 настоящего Договора.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3.2.18. Обеспечить возможность внесения в наличной или безналичной форме (без комиссии) платы за перемещение задержанного транспортного средства, включая погрузо-разгрузочные работы.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3.2.19. Соблюдать иные требования, предусмотренные Законом Омской области № 1452-ОЗ.</w:t>
      </w:r>
    </w:p>
    <w:p w:rsidR="00097C47" w:rsidRPr="002779E0" w:rsidRDefault="00097C47" w:rsidP="00097C47">
      <w:pPr>
        <w:widowControl w:val="0"/>
        <w:shd w:val="clear" w:color="auto" w:fill="FFFFFF"/>
        <w:ind w:left="284"/>
        <w:jc w:val="center"/>
        <w:rPr>
          <w:rFonts w:ascii="Times New Roman" w:hAnsi="Times New Roman"/>
          <w:b/>
          <w:szCs w:val="24"/>
        </w:rPr>
      </w:pPr>
    </w:p>
    <w:p w:rsidR="00097C47" w:rsidRPr="002779E0" w:rsidRDefault="00097C47" w:rsidP="00097C47">
      <w:pPr>
        <w:widowControl w:val="0"/>
        <w:shd w:val="clear" w:color="auto" w:fill="FFFFFF"/>
        <w:ind w:left="284"/>
        <w:jc w:val="center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>4. Изменение и расторжение Договора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4.1. Изменение и расторжение Договора возможно по соглашению Сторон, если иное не предусмотрено законом или Договором.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4.2. Все изменения к настоящему Договору действительны при условии, что они оформлены дополнительным соглашением и подписаны полномочными представителями обеих Сторон.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4.3. Уполномоченный орган вправе расторгнуть Договор в одностороннем порядке, в случае неоднократного (три и более раз в течение календарного года) нарушения пункта 3.2 настоящего Договора. 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Договор считается расторгнутым по основанию, изложенному в настоящем пункте, по истечении 30 календарных дней с момента направления Уполномоченным органом в адрес Уполномоченной организации уведомления о расторжении Договора.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4.4. Если Уполномоченная организация не приступила к осуществлению деятельности по перемещению задержанных транспортных средств на специализированную стоянку, в начало срока, установленного пунктом 7.1 настоящего Договора, Уполномоченный орган вправе расторгнуть договор в одностороннем порядке, уведомив об этом Уполномоченную организацию за 5 календарных дней до даты расторжения Договора.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4.5. Если Уполномоченная организация уклоняется от проведения контрольных мероприятий, указанных в пункте 2.2.1 настоящего Договора, инициированных Уполномоченным органом или препятствует проведению таких контрольных мероприятий, Уполномоченный орган вправе расторгнуть договор в одностороннем порядке, уведомив об этом Уполномоченную организацию за 5 календарных дней до даты расторжения договора.</w:t>
      </w:r>
    </w:p>
    <w:p w:rsidR="00097C47" w:rsidRPr="002779E0" w:rsidRDefault="00097C47" w:rsidP="00097C47">
      <w:pPr>
        <w:widowControl w:val="0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4.6. Все разногласия, противоречия и споры, которые могут возникать между Сторонами из настоящего Договора или в связи с ним, Стороны будут стремиться решить в досудебном порядке. При не достижении взаимоприемлемого решения Стороны обращаются для разрешения спора в судебные органы.</w:t>
      </w:r>
    </w:p>
    <w:p w:rsidR="00097C47" w:rsidRPr="002779E0" w:rsidRDefault="00097C47" w:rsidP="00097C47">
      <w:pPr>
        <w:widowControl w:val="0"/>
        <w:shd w:val="clear" w:color="auto" w:fill="FFFFFF"/>
        <w:ind w:left="284"/>
        <w:jc w:val="center"/>
        <w:rPr>
          <w:rFonts w:ascii="Times New Roman" w:hAnsi="Times New Roman"/>
          <w:b/>
          <w:szCs w:val="24"/>
        </w:rPr>
      </w:pPr>
    </w:p>
    <w:p w:rsidR="00097C47" w:rsidRPr="002779E0" w:rsidRDefault="00097C47" w:rsidP="00097C47">
      <w:pPr>
        <w:widowControl w:val="0"/>
        <w:shd w:val="clear" w:color="auto" w:fill="FFFFFF"/>
        <w:ind w:left="284"/>
        <w:jc w:val="center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>5. Форс-мажор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5.1. Стороны не несут ответственность за неисполнение, либо ненадлежащее исполнение обязательств по настоящему Договору, если докажут, что это произошло вследствие наступления обязательств непреодолимой силы (форс-мажор),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мерами, и Стороны предприняли все возможные и зависящие от них меры по надлежащему исполнению своих обязанностей. 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5.2. К форс-мажорным обстоятельствам относятся, в частности: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1) военные действия;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2) воздействия сил природы (землетрясения, наводнение и т.д.);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3) решения государственных органов.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5.3. О наступлении форс-мажорных обстоятельств, Стороны должны уведомить друг друга в течение трех рабочих дней с момента их наступления.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5.4. Если такого уведомления не будет сделано в течение 3 рабочих дней, Сторона, подвергшаяся действию обстоятельств непреодолимой силы, лишается права ссылаться на них в свое оправдание.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5.5. В случае возникновения форс-мажорных обстоятельств срок выполнения обязательств по настоящему Договору переносится на период, в течение которого действуют такие обстоятельства и их последствия.</w:t>
      </w:r>
    </w:p>
    <w:p w:rsidR="00097C47" w:rsidRPr="002779E0" w:rsidRDefault="00097C47" w:rsidP="00097C47">
      <w:pPr>
        <w:widowControl w:val="0"/>
        <w:shd w:val="clear" w:color="auto" w:fill="FFFFFF"/>
        <w:ind w:left="284"/>
        <w:jc w:val="center"/>
        <w:rPr>
          <w:rFonts w:ascii="Times New Roman" w:hAnsi="Times New Roman"/>
          <w:b/>
          <w:szCs w:val="24"/>
        </w:rPr>
      </w:pPr>
    </w:p>
    <w:p w:rsidR="00097C47" w:rsidRPr="002779E0" w:rsidRDefault="00097C47" w:rsidP="00097C47">
      <w:pPr>
        <w:widowControl w:val="0"/>
        <w:shd w:val="clear" w:color="auto" w:fill="FFFFFF"/>
        <w:ind w:left="284"/>
        <w:jc w:val="center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>6. Ответственность Сторон</w:t>
      </w:r>
    </w:p>
    <w:p w:rsidR="00097C47" w:rsidRPr="002779E0" w:rsidRDefault="00097C47" w:rsidP="00097C47">
      <w:pPr>
        <w:widowControl w:val="0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6.1. За неисполнение либо ненадлежащее исполнение обязательств по настоящему Договору виновная Сторона несет ответственность на условиях и в порядке, предусмотренную законодательством Российской Федерации и настоящим Договором.</w:t>
      </w:r>
    </w:p>
    <w:p w:rsidR="00097C47" w:rsidRPr="002779E0" w:rsidRDefault="00097C47" w:rsidP="00097C47">
      <w:pPr>
        <w:widowControl w:val="0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6.2. Уполномоченная организация несет ответственность за достоверность сведений, представляемых Уполномоченному органу.</w:t>
      </w:r>
    </w:p>
    <w:p w:rsidR="00097C47" w:rsidRPr="002779E0" w:rsidRDefault="00097C47" w:rsidP="00097C47">
      <w:pPr>
        <w:widowControl w:val="0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6.3. Передача Уполномоченной организацией своих прав и обязанностей по настоящему Договору другому лицу полностью или частично не допускается.</w:t>
      </w:r>
    </w:p>
    <w:p w:rsidR="00097C47" w:rsidRPr="002779E0" w:rsidRDefault="00097C47" w:rsidP="00097C47">
      <w:pPr>
        <w:widowControl w:val="0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6.4.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097C47" w:rsidRPr="002779E0" w:rsidRDefault="00097C47" w:rsidP="00097C47">
      <w:pPr>
        <w:widowControl w:val="0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6.5. Уполномоченная организация несет ответственность за причиненный ею ущерб третьим лицам и имуществу в соответствии с законодательством Российской Федерации.</w:t>
      </w:r>
    </w:p>
    <w:p w:rsidR="00097C47" w:rsidRPr="002779E0" w:rsidRDefault="00097C47" w:rsidP="00097C47">
      <w:pPr>
        <w:widowControl w:val="0"/>
        <w:shd w:val="clear" w:color="auto" w:fill="FFFFFF"/>
        <w:ind w:left="284"/>
        <w:jc w:val="center"/>
        <w:rPr>
          <w:rFonts w:ascii="Times New Roman" w:hAnsi="Times New Roman"/>
          <w:b/>
          <w:szCs w:val="24"/>
        </w:rPr>
      </w:pPr>
    </w:p>
    <w:p w:rsidR="00097C47" w:rsidRPr="002779E0" w:rsidRDefault="00097C47" w:rsidP="00097C47">
      <w:pPr>
        <w:widowControl w:val="0"/>
        <w:shd w:val="clear" w:color="auto" w:fill="FFFFFF"/>
        <w:ind w:left="284"/>
        <w:jc w:val="center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>7. Срок действия Договора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7.1. Настоящий Договор вступает в силу с момента подписания и действует </w:t>
      </w:r>
      <w:r w:rsidRPr="002779E0">
        <w:rPr>
          <w:rFonts w:ascii="Times New Roman" w:hAnsi="Times New Roman"/>
          <w:szCs w:val="24"/>
        </w:rPr>
        <w:br/>
        <w:t>по __________________________ (включительно).</w:t>
      </w:r>
    </w:p>
    <w:p w:rsidR="00097C47" w:rsidRPr="002779E0" w:rsidRDefault="00097C47" w:rsidP="00097C47">
      <w:pPr>
        <w:widowControl w:val="0"/>
        <w:shd w:val="clear" w:color="auto" w:fill="FFFFFF"/>
        <w:ind w:left="284"/>
        <w:jc w:val="center"/>
        <w:rPr>
          <w:rFonts w:ascii="Times New Roman" w:hAnsi="Times New Roman"/>
          <w:b/>
          <w:szCs w:val="24"/>
        </w:rPr>
      </w:pPr>
    </w:p>
    <w:p w:rsidR="00097C47" w:rsidRPr="002779E0" w:rsidRDefault="00097C47" w:rsidP="00097C47">
      <w:pPr>
        <w:widowControl w:val="0"/>
        <w:shd w:val="clear" w:color="auto" w:fill="FFFFFF"/>
        <w:ind w:left="284"/>
        <w:jc w:val="center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>8. Порядок разрешения споров</w:t>
      </w:r>
    </w:p>
    <w:p w:rsidR="00097C47" w:rsidRPr="002779E0" w:rsidRDefault="00097C47" w:rsidP="00097C47">
      <w:pPr>
        <w:widowControl w:val="0"/>
        <w:ind w:left="284" w:firstLine="709"/>
        <w:jc w:val="both"/>
        <w:outlineLvl w:val="1"/>
        <w:rPr>
          <w:rFonts w:ascii="Times New Roman" w:hAnsi="Times New Roman"/>
          <w:bCs/>
          <w:szCs w:val="24"/>
        </w:rPr>
      </w:pPr>
      <w:bookmarkStart w:id="21" w:name="_ref_1-5cd212a131ac4a"/>
      <w:r w:rsidRPr="002779E0">
        <w:rPr>
          <w:rFonts w:ascii="Times New Roman" w:hAnsi="Times New Roman"/>
          <w:bCs/>
          <w:szCs w:val="24"/>
        </w:rPr>
        <w:t>8.1. Все споры и разногласия, которые могут возникнуть между Сторонами, разрешаются путем переговоров, с применением обязательного досудебного претензионного поряд</w:t>
      </w:r>
      <w:bookmarkEnd w:id="21"/>
      <w:r w:rsidRPr="002779E0">
        <w:rPr>
          <w:rFonts w:ascii="Times New Roman" w:hAnsi="Times New Roman"/>
          <w:bCs/>
          <w:szCs w:val="24"/>
        </w:rPr>
        <w:t>ка.</w:t>
      </w:r>
    </w:p>
    <w:p w:rsidR="00097C47" w:rsidRPr="002779E0" w:rsidRDefault="00097C47" w:rsidP="00097C47">
      <w:pPr>
        <w:widowControl w:val="0"/>
        <w:ind w:left="284" w:firstLine="709"/>
        <w:jc w:val="both"/>
        <w:outlineLvl w:val="2"/>
        <w:rPr>
          <w:rFonts w:ascii="Times New Roman" w:hAnsi="Times New Roman"/>
          <w:bCs/>
          <w:szCs w:val="24"/>
        </w:rPr>
      </w:pPr>
      <w:bookmarkStart w:id="22" w:name="_ref_1-e81c522ed85441"/>
      <w:r w:rsidRPr="002779E0">
        <w:rPr>
          <w:rFonts w:ascii="Times New Roman" w:hAnsi="Times New Roman"/>
          <w:bCs/>
          <w:szCs w:val="24"/>
        </w:rPr>
        <w:t>8.2. До предъявления иска, вытекающего из Договора, Сторона, считающая, что ее права нарушены (далее – заинтересованная сторона), обязана направить другой Стороне письменную претензию.</w:t>
      </w:r>
      <w:bookmarkEnd w:id="22"/>
    </w:p>
    <w:p w:rsidR="00097C47" w:rsidRPr="002779E0" w:rsidRDefault="00097C47" w:rsidP="00097C47">
      <w:pPr>
        <w:widowControl w:val="0"/>
        <w:ind w:left="284" w:firstLine="709"/>
        <w:jc w:val="both"/>
        <w:outlineLvl w:val="2"/>
        <w:rPr>
          <w:rFonts w:ascii="Times New Roman" w:hAnsi="Times New Roman"/>
          <w:bCs/>
          <w:szCs w:val="24"/>
        </w:rPr>
      </w:pPr>
      <w:bookmarkStart w:id="23" w:name="_ref_1-8f24115eb70d44"/>
      <w:r w:rsidRPr="002779E0">
        <w:rPr>
          <w:rFonts w:ascii="Times New Roman" w:hAnsi="Times New Roman"/>
          <w:bCs/>
          <w:szCs w:val="24"/>
        </w:rPr>
        <w:t>8.3.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прилагаться копии документов, подтверждающих изложенные в ней обстоятельства.</w:t>
      </w:r>
      <w:bookmarkEnd w:id="23"/>
    </w:p>
    <w:p w:rsidR="00097C47" w:rsidRPr="002779E0" w:rsidRDefault="00097C47" w:rsidP="00097C47">
      <w:pPr>
        <w:widowControl w:val="0"/>
        <w:ind w:left="284" w:firstLine="709"/>
        <w:jc w:val="both"/>
        <w:outlineLvl w:val="2"/>
        <w:rPr>
          <w:rFonts w:ascii="Times New Roman" w:hAnsi="Times New Roman"/>
          <w:bCs/>
          <w:szCs w:val="24"/>
        </w:rPr>
      </w:pPr>
      <w:bookmarkStart w:id="24" w:name="_ref_1-4aeef93675864c"/>
      <w:r w:rsidRPr="002779E0">
        <w:rPr>
          <w:rFonts w:ascii="Times New Roman" w:hAnsi="Times New Roman"/>
          <w:bCs/>
          <w:szCs w:val="24"/>
        </w:rPr>
        <w:t>8.4. Сторона, которая получила претензию, обязана ее рассмотреть и направить письменный мотивированный ответ другой Стороне в течение 10 рабочих дней с момента получения претензии.</w:t>
      </w:r>
      <w:bookmarkEnd w:id="24"/>
    </w:p>
    <w:p w:rsidR="00097C47" w:rsidRPr="002779E0" w:rsidRDefault="00097C47" w:rsidP="00097C47">
      <w:pPr>
        <w:widowControl w:val="0"/>
        <w:ind w:left="284" w:firstLine="709"/>
        <w:jc w:val="both"/>
        <w:outlineLvl w:val="2"/>
        <w:rPr>
          <w:rFonts w:ascii="Times New Roman" w:hAnsi="Times New Roman"/>
          <w:bCs/>
          <w:szCs w:val="24"/>
        </w:rPr>
      </w:pPr>
      <w:bookmarkStart w:id="25" w:name="_ref_1-535d3fe3848b47"/>
      <w:r w:rsidRPr="002779E0">
        <w:rPr>
          <w:rFonts w:ascii="Times New Roman" w:hAnsi="Times New Roman"/>
          <w:bCs/>
          <w:szCs w:val="24"/>
        </w:rPr>
        <w:t>8.5. В случае неполучения ответа в указанный срок либо несогласия с ответом, заинтересованная Сторона вправе обратиться в суд.</w:t>
      </w:r>
      <w:bookmarkEnd w:id="25"/>
    </w:p>
    <w:p w:rsidR="00097C47" w:rsidRPr="002779E0" w:rsidRDefault="00097C47" w:rsidP="00097C47">
      <w:pPr>
        <w:widowControl w:val="0"/>
        <w:ind w:left="284" w:firstLine="709"/>
        <w:jc w:val="both"/>
        <w:outlineLvl w:val="1"/>
        <w:rPr>
          <w:rFonts w:ascii="Times New Roman" w:hAnsi="Times New Roman"/>
          <w:bCs/>
          <w:szCs w:val="24"/>
        </w:rPr>
      </w:pPr>
      <w:bookmarkStart w:id="26" w:name="_ref_1-60e4bbb8d19548"/>
      <w:r w:rsidRPr="002779E0">
        <w:rPr>
          <w:rFonts w:ascii="Times New Roman" w:hAnsi="Times New Roman"/>
          <w:bCs/>
          <w:szCs w:val="24"/>
        </w:rPr>
        <w:t>8.6. Споры, вытекающие из Договора, рассматриваются Арбитражным судом Омской области в соответствии с действующим законодательством Российской Федерации.</w:t>
      </w:r>
      <w:bookmarkEnd w:id="26"/>
    </w:p>
    <w:p w:rsidR="00097C47" w:rsidRPr="002779E0" w:rsidRDefault="00097C47" w:rsidP="00097C47">
      <w:pPr>
        <w:widowControl w:val="0"/>
        <w:tabs>
          <w:tab w:val="left" w:pos="8789"/>
        </w:tabs>
        <w:ind w:left="284" w:firstLine="709"/>
        <w:jc w:val="both"/>
        <w:outlineLvl w:val="1"/>
        <w:rPr>
          <w:rFonts w:ascii="Times New Roman" w:hAnsi="Times New Roman"/>
          <w:bCs/>
          <w:szCs w:val="24"/>
        </w:rPr>
      </w:pPr>
      <w:bookmarkStart w:id="27" w:name="_ref_1-048ccecac95e45"/>
      <w:r w:rsidRPr="002779E0">
        <w:rPr>
          <w:rFonts w:ascii="Times New Roman" w:hAnsi="Times New Roman"/>
          <w:bCs/>
          <w:szCs w:val="24"/>
        </w:rPr>
        <w:t>8.7. Если иное не предусмотрено законом, заявления, уведомления, извещения, требования или иные юридически значимые сообщения, с которыми закон или Договор связывает наступление гражданско-правовых последствий для другого лица, влекут наступление таких последствий с момента доставки соответствующего сообщения этому лицу или его представителю</w:t>
      </w:r>
      <w:bookmarkEnd w:id="27"/>
      <w:r w:rsidRPr="002779E0">
        <w:rPr>
          <w:rFonts w:ascii="Times New Roman" w:hAnsi="Times New Roman"/>
          <w:bCs/>
          <w:szCs w:val="24"/>
        </w:rPr>
        <w:t xml:space="preserve"> любым способом, предусмотренным пунктом 9.1 настоящего Договора.</w:t>
      </w:r>
    </w:p>
    <w:p w:rsidR="00097C47" w:rsidRPr="002779E0" w:rsidRDefault="00097C47" w:rsidP="00097C47">
      <w:pPr>
        <w:widowControl w:val="0"/>
        <w:ind w:left="284" w:firstLine="709"/>
        <w:jc w:val="both"/>
        <w:outlineLvl w:val="1"/>
        <w:rPr>
          <w:rFonts w:ascii="Times New Roman" w:hAnsi="Times New Roman"/>
          <w:bCs/>
          <w:szCs w:val="24"/>
        </w:rPr>
      </w:pPr>
      <w:r w:rsidRPr="002779E0">
        <w:rPr>
          <w:rFonts w:ascii="Times New Roman" w:hAnsi="Times New Roman"/>
          <w:bCs/>
          <w:szCs w:val="24"/>
        </w:rPr>
        <w:t>8.8. 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097C47" w:rsidRPr="002779E0" w:rsidRDefault="00097C47" w:rsidP="00097C47">
      <w:pPr>
        <w:widowControl w:val="0"/>
        <w:shd w:val="clear" w:color="auto" w:fill="FFFFFF"/>
        <w:ind w:left="284"/>
        <w:jc w:val="center"/>
        <w:rPr>
          <w:rFonts w:ascii="Times New Roman" w:hAnsi="Times New Roman"/>
          <w:b/>
          <w:szCs w:val="24"/>
        </w:rPr>
      </w:pPr>
    </w:p>
    <w:p w:rsidR="00097C47" w:rsidRPr="002779E0" w:rsidRDefault="00097C47" w:rsidP="00097C47">
      <w:pPr>
        <w:widowControl w:val="0"/>
        <w:shd w:val="clear" w:color="auto" w:fill="FFFFFF"/>
        <w:ind w:left="284"/>
        <w:jc w:val="center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>9. Заключительные положения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9.1. Любая корреспонденция, выдача которой необходима или разрешена в связи с исполнением настоящего Договора, оформляется в письменном виде и направляется одной Стороной другой Стороне заказным почтовым отправлением с уведомлением или по электронной почте на официальный адрес Стороны, указанный в пункте 10 настоящего Договора, или посредством факсимильной связи.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9.2. Окончание срока действия Договора не освобождает Стороны от ответственности за его нарушение.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9.3. При изменении реквизитов Стороны обязаны известить об этом друг друга не позднее 10 рабочих дней с момента такого изменения.</w:t>
      </w:r>
    </w:p>
    <w:p w:rsidR="00097C47" w:rsidRPr="002779E0" w:rsidRDefault="00097C47" w:rsidP="00097C47">
      <w:pPr>
        <w:widowControl w:val="0"/>
        <w:shd w:val="clear" w:color="auto" w:fill="FFFFFF"/>
        <w:ind w:left="284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9.4. Настоящий Договор составлен в 2 (двух) экземплярах, имеющих равную юридическую силу, по одному для каждой из Сторон.</w:t>
      </w:r>
    </w:p>
    <w:p w:rsidR="00097C47" w:rsidRPr="002779E0" w:rsidRDefault="00097C47" w:rsidP="00097C47">
      <w:pPr>
        <w:widowControl w:val="0"/>
        <w:shd w:val="clear" w:color="auto" w:fill="FFFFFF"/>
        <w:ind w:left="284"/>
        <w:jc w:val="center"/>
        <w:rPr>
          <w:rFonts w:ascii="Times New Roman" w:hAnsi="Times New Roman"/>
          <w:b/>
          <w:szCs w:val="24"/>
        </w:rPr>
      </w:pPr>
    </w:p>
    <w:p w:rsidR="00097C47" w:rsidRPr="002779E0" w:rsidRDefault="00097C47" w:rsidP="00097C47">
      <w:pPr>
        <w:widowControl w:val="0"/>
        <w:shd w:val="clear" w:color="auto" w:fill="FFFFFF"/>
        <w:ind w:left="284"/>
        <w:jc w:val="center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 xml:space="preserve">10. Юридические адреса </w:t>
      </w:r>
    </w:p>
    <w:p w:rsidR="00097C47" w:rsidRPr="002779E0" w:rsidRDefault="00097C47" w:rsidP="00097C47">
      <w:pPr>
        <w:widowControl w:val="0"/>
        <w:shd w:val="clear" w:color="auto" w:fill="FFFFFF"/>
        <w:ind w:left="284"/>
        <w:jc w:val="center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>и подписи сторон</w:t>
      </w:r>
    </w:p>
    <w:p w:rsidR="00097C47" w:rsidRPr="002779E0" w:rsidRDefault="00097C47" w:rsidP="00097C47">
      <w:pPr>
        <w:widowControl w:val="0"/>
        <w:shd w:val="clear" w:color="auto" w:fill="FFFFFF"/>
        <w:ind w:left="284"/>
        <w:jc w:val="center"/>
        <w:rPr>
          <w:rFonts w:ascii="Times New Roman" w:hAnsi="Times New Roman"/>
          <w:b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jc w:val="center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                                                          </w:t>
      </w:r>
    </w:p>
    <w:p w:rsidR="00097C47" w:rsidRPr="002779E0" w:rsidRDefault="00097C47" w:rsidP="00097C47">
      <w:pPr>
        <w:jc w:val="center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center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Приложение 10 </w:t>
      </w:r>
    </w:p>
    <w:p w:rsidR="00097C47" w:rsidRPr="002779E0" w:rsidRDefault="00097C47" w:rsidP="00097C47">
      <w:pPr>
        <w:ind w:right="-284"/>
        <w:jc w:val="right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                                                                        к документации об аукционе</w:t>
      </w: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widowControl w:val="0"/>
        <w:suppressAutoHyphens/>
        <w:jc w:val="center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>ИЗВЕЩЕНИЕ</w:t>
      </w:r>
    </w:p>
    <w:p w:rsidR="00097C47" w:rsidRPr="002779E0" w:rsidRDefault="00097C47" w:rsidP="00097C47">
      <w:pPr>
        <w:widowControl w:val="0"/>
        <w:suppressAutoHyphens/>
        <w:ind w:right="-143"/>
        <w:jc w:val="center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 xml:space="preserve">о проведении аукциона по выбору исполнителя услуг по перемещению </w:t>
      </w:r>
    </w:p>
    <w:p w:rsidR="00097C47" w:rsidRPr="002779E0" w:rsidRDefault="00097C47" w:rsidP="00097C47">
      <w:pPr>
        <w:widowControl w:val="0"/>
        <w:suppressAutoHyphens/>
        <w:ind w:right="-143"/>
        <w:jc w:val="center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 xml:space="preserve">задержанных транспортных средств на специализированную стоянку </w:t>
      </w:r>
    </w:p>
    <w:p w:rsidR="00097C47" w:rsidRPr="002779E0" w:rsidRDefault="00097C47" w:rsidP="00097C47">
      <w:pPr>
        <w:ind w:right="-143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right="-143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numPr>
          <w:ilvl w:val="0"/>
          <w:numId w:val="9"/>
        </w:numPr>
        <w:overflowPunct/>
        <w:autoSpaceDE/>
        <w:autoSpaceDN/>
        <w:adjustRightInd/>
        <w:ind w:right="-143"/>
        <w:contextualSpacing/>
        <w:jc w:val="center"/>
        <w:textAlignment w:val="auto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>Наименование организатора аукциона.</w:t>
      </w:r>
    </w:p>
    <w:p w:rsidR="00097C47" w:rsidRPr="002779E0" w:rsidRDefault="00097C47" w:rsidP="00097C47">
      <w:pPr>
        <w:ind w:left="1069" w:right="-143"/>
        <w:contextualSpacing/>
        <w:rPr>
          <w:rFonts w:ascii="Times New Roman" w:hAnsi="Times New Roman"/>
          <w:b/>
          <w:szCs w:val="24"/>
        </w:rPr>
      </w:pPr>
    </w:p>
    <w:p w:rsidR="00097C47" w:rsidRPr="002779E0" w:rsidRDefault="00097C47" w:rsidP="00097C47">
      <w:pPr>
        <w:ind w:right="-143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Организатором аукциона является Администрация Нововаршавского муниципального района Омской области</w:t>
      </w:r>
    </w:p>
    <w:p w:rsidR="00097C47" w:rsidRPr="002779E0" w:rsidRDefault="00097C47" w:rsidP="00097C47">
      <w:pPr>
        <w:ind w:right="-143" w:firstLine="70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numPr>
          <w:ilvl w:val="0"/>
          <w:numId w:val="9"/>
        </w:numPr>
        <w:overflowPunct/>
        <w:autoSpaceDE/>
        <w:autoSpaceDN/>
        <w:adjustRightInd/>
        <w:ind w:right="-143"/>
        <w:contextualSpacing/>
        <w:jc w:val="center"/>
        <w:textAlignment w:val="auto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>Место нахождения организатора аукциона.</w:t>
      </w:r>
    </w:p>
    <w:p w:rsidR="00097C47" w:rsidRPr="002779E0" w:rsidRDefault="00097C47" w:rsidP="00097C47">
      <w:pPr>
        <w:ind w:left="1069" w:right="-143"/>
        <w:contextualSpacing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right="-143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szCs w:val="24"/>
        </w:rPr>
        <w:t xml:space="preserve">646830, Омская область, Нововаршавский район, </w:t>
      </w:r>
      <w:proofErr w:type="spellStart"/>
      <w:r w:rsidRPr="002779E0">
        <w:rPr>
          <w:rFonts w:ascii="Times New Roman" w:hAnsi="Times New Roman"/>
          <w:szCs w:val="24"/>
        </w:rPr>
        <w:t>р.п</w:t>
      </w:r>
      <w:proofErr w:type="spellEnd"/>
      <w:r w:rsidRPr="002779E0">
        <w:rPr>
          <w:rFonts w:ascii="Times New Roman" w:hAnsi="Times New Roman"/>
          <w:szCs w:val="24"/>
        </w:rPr>
        <w:t>. Нововаршавка, ул. Красный Путь, дом 1, этаж 3, кабинет № 30</w:t>
      </w:r>
    </w:p>
    <w:p w:rsidR="00097C47" w:rsidRPr="002779E0" w:rsidRDefault="00097C47" w:rsidP="00097C47">
      <w:pPr>
        <w:ind w:right="-143"/>
        <w:jc w:val="center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b/>
          <w:szCs w:val="24"/>
        </w:rPr>
        <w:t>3. Предмет аукциона.</w:t>
      </w:r>
    </w:p>
    <w:p w:rsidR="00097C47" w:rsidRPr="002779E0" w:rsidRDefault="00097C47" w:rsidP="00097C47">
      <w:pPr>
        <w:ind w:right="-143"/>
        <w:jc w:val="center"/>
        <w:rPr>
          <w:rFonts w:ascii="Times New Roman" w:hAnsi="Times New Roman"/>
          <w:b/>
          <w:szCs w:val="24"/>
        </w:rPr>
      </w:pPr>
    </w:p>
    <w:p w:rsidR="00097C47" w:rsidRPr="002779E0" w:rsidRDefault="00097C47" w:rsidP="00097C47">
      <w:pPr>
        <w:ind w:right="-143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3.1. Предметом аукциона является выбор исполнителя услуг по перемещению задержанных транспортных средств на специализированную стоянку. </w:t>
      </w:r>
    </w:p>
    <w:p w:rsidR="00097C47" w:rsidRPr="002779E0" w:rsidRDefault="00097C47" w:rsidP="00097C47">
      <w:pPr>
        <w:ind w:right="-143"/>
        <w:rPr>
          <w:rFonts w:ascii="Times New Roman" w:hAnsi="Times New Roman"/>
          <w:b/>
          <w:szCs w:val="24"/>
        </w:rPr>
      </w:pPr>
    </w:p>
    <w:p w:rsidR="00097C47" w:rsidRPr="002779E0" w:rsidRDefault="00097C47" w:rsidP="00097C47">
      <w:pPr>
        <w:ind w:right="-143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                      Информация о лотах аукциона.</w:t>
      </w:r>
    </w:p>
    <w:p w:rsidR="00097C47" w:rsidRPr="002779E0" w:rsidRDefault="00097C47" w:rsidP="00097C47">
      <w:pPr>
        <w:ind w:right="-143"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      </w:t>
      </w:r>
    </w:p>
    <w:tbl>
      <w:tblPr>
        <w:tblW w:w="96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3077"/>
        <w:gridCol w:w="5648"/>
      </w:tblGrid>
      <w:tr w:rsidR="005E191D" w:rsidRPr="002779E0" w:rsidTr="005E191D">
        <w:trPr>
          <w:trHeight w:val="18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47" w:rsidRPr="002779E0" w:rsidRDefault="00097C47" w:rsidP="005E191D">
            <w:pPr>
              <w:tabs>
                <w:tab w:val="left" w:pos="5670"/>
              </w:tabs>
              <w:ind w:left="-534" w:firstLine="426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2779E0">
              <w:rPr>
                <w:rFonts w:ascii="Times New Roman" w:hAnsi="Times New Roman"/>
                <w:szCs w:val="24"/>
                <w:lang w:eastAsia="en-US"/>
              </w:rPr>
              <w:t xml:space="preserve">№ </w:t>
            </w:r>
          </w:p>
          <w:p w:rsidR="00097C47" w:rsidRPr="002779E0" w:rsidRDefault="00097C47" w:rsidP="005E191D">
            <w:pPr>
              <w:tabs>
                <w:tab w:val="left" w:pos="5670"/>
              </w:tabs>
              <w:ind w:left="-534" w:firstLine="426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2779E0">
              <w:rPr>
                <w:rFonts w:ascii="Times New Roman" w:hAnsi="Times New Roman"/>
                <w:szCs w:val="24"/>
                <w:lang w:eastAsia="en-US"/>
              </w:rPr>
              <w:t xml:space="preserve">лота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47" w:rsidRPr="002779E0" w:rsidRDefault="00097C47" w:rsidP="005E191D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2779E0">
              <w:rPr>
                <w:rFonts w:ascii="Times New Roman" w:hAnsi="Times New Roman"/>
                <w:szCs w:val="24"/>
                <w:lang w:eastAsia="en-US"/>
              </w:rPr>
              <w:t>Предмет аукциона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47" w:rsidRPr="002779E0" w:rsidRDefault="00097C47" w:rsidP="005E191D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2779E0">
              <w:rPr>
                <w:rFonts w:ascii="Times New Roman" w:hAnsi="Times New Roman"/>
                <w:szCs w:val="24"/>
                <w:lang w:eastAsia="en-US"/>
              </w:rPr>
              <w:t>Наименование муниципального образования Омской области, на территории которого располагается специализированная стоянка</w:t>
            </w:r>
          </w:p>
        </w:tc>
      </w:tr>
      <w:tr w:rsidR="005E191D" w:rsidRPr="002779E0" w:rsidTr="005E191D">
        <w:trPr>
          <w:trHeight w:val="31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47" w:rsidRPr="002779E0" w:rsidRDefault="00097C47" w:rsidP="005E191D">
            <w:pPr>
              <w:ind w:left="-534" w:firstLine="426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2779E0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47" w:rsidRPr="002779E0" w:rsidRDefault="00097C47" w:rsidP="005E191D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2779E0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47" w:rsidRPr="002779E0" w:rsidRDefault="00097C47" w:rsidP="005E191D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2779E0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</w:tr>
      <w:tr w:rsidR="005E191D" w:rsidRPr="002779E0" w:rsidTr="005E191D">
        <w:trPr>
          <w:trHeight w:val="31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47" w:rsidRPr="002779E0" w:rsidRDefault="00097C47" w:rsidP="005E191D">
            <w:pPr>
              <w:ind w:left="-534" w:firstLine="426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2779E0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47" w:rsidRPr="002779E0" w:rsidRDefault="00097C47" w:rsidP="005E191D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2779E0">
              <w:rPr>
                <w:rFonts w:ascii="Times New Roman" w:hAnsi="Times New Roman"/>
                <w:szCs w:val="24"/>
                <w:lang w:eastAsia="en-US"/>
              </w:rPr>
              <w:t>Перемещение задержанных транспортных средств на специализированную стоянку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C47" w:rsidRPr="002779E0" w:rsidRDefault="00097C47" w:rsidP="005E191D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2779E0">
              <w:rPr>
                <w:rFonts w:ascii="Times New Roman" w:hAnsi="Times New Roman"/>
                <w:szCs w:val="24"/>
                <w:lang w:eastAsia="en-US"/>
              </w:rPr>
              <w:t>Нововаршавский муниципальный район Омской области</w:t>
            </w:r>
          </w:p>
        </w:tc>
      </w:tr>
    </w:tbl>
    <w:p w:rsidR="00097C47" w:rsidRPr="002779E0" w:rsidRDefault="00097C47" w:rsidP="00097C47">
      <w:pPr>
        <w:ind w:firstLine="708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firstLine="708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3.2. Аукцион проводится путем снижения начальной максимальной цены предмета аукциона.</w:t>
      </w:r>
    </w:p>
    <w:p w:rsidR="00097C47" w:rsidRPr="002779E0" w:rsidRDefault="00097C47" w:rsidP="00097C47">
      <w:pPr>
        <w:ind w:firstLine="708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3.3. Аукцион является открытым по составу его участников.</w:t>
      </w:r>
    </w:p>
    <w:p w:rsidR="00097C47" w:rsidRPr="002779E0" w:rsidRDefault="00097C47" w:rsidP="00097C47">
      <w:pPr>
        <w:ind w:firstLine="708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3.4. Начальной максимальной ценой предмета аукциона является базовый уровень тарифов для каждого лота на перемещение задержанных транспортных средств, установленный Региональной энергетической комиссией Омской области, (далее - базовый тариф), указанный в пункте 2.6 документации об аукционе. </w:t>
      </w:r>
    </w:p>
    <w:p w:rsidR="00097C47" w:rsidRPr="002779E0" w:rsidRDefault="00097C47" w:rsidP="00097C47">
      <w:pPr>
        <w:ind w:firstLine="709"/>
        <w:jc w:val="both"/>
        <w:rPr>
          <w:rFonts w:ascii="Times New Roman" w:eastAsia="Calibri" w:hAnsi="Times New Roman"/>
          <w:bCs/>
          <w:szCs w:val="24"/>
        </w:rPr>
      </w:pPr>
      <w:r w:rsidRPr="002779E0">
        <w:rPr>
          <w:rFonts w:ascii="Times New Roman" w:hAnsi="Times New Roman"/>
          <w:szCs w:val="24"/>
        </w:rPr>
        <w:t xml:space="preserve">3.5. </w:t>
      </w:r>
      <w:r w:rsidRPr="002779E0">
        <w:rPr>
          <w:rFonts w:ascii="Times New Roman" w:eastAsia="Calibri" w:hAnsi="Times New Roman"/>
          <w:bCs/>
          <w:szCs w:val="24"/>
        </w:rPr>
        <w:t>Величина понижения максимальной цены аукциона составляет 1 процент от начальной максимальной цены аукциона в соответствии с “шагом аукциона”.</w:t>
      </w:r>
    </w:p>
    <w:p w:rsidR="00097C47" w:rsidRPr="002779E0" w:rsidRDefault="00097C47" w:rsidP="00097C47">
      <w:pPr>
        <w:widowControl w:val="0"/>
        <w:jc w:val="both"/>
        <w:rPr>
          <w:rFonts w:ascii="Times New Roman" w:eastAsia="Calibri" w:hAnsi="Times New Roman"/>
          <w:bCs/>
          <w:szCs w:val="24"/>
        </w:rPr>
      </w:pPr>
      <w:r w:rsidRPr="002779E0">
        <w:rPr>
          <w:rFonts w:ascii="Times New Roman" w:eastAsia="Calibri" w:hAnsi="Times New Roman"/>
          <w:bCs/>
          <w:szCs w:val="24"/>
        </w:rPr>
        <w:t xml:space="preserve">          3.6. </w:t>
      </w:r>
      <w:r w:rsidRPr="002779E0">
        <w:rPr>
          <w:rFonts w:ascii="Times New Roman" w:eastAsia="Calibri" w:hAnsi="Times New Roman"/>
          <w:bCs/>
          <w:color w:val="000000"/>
          <w:szCs w:val="24"/>
        </w:rPr>
        <w:t>Минимальная цена предмета аукциона устанавливается в размере 50% от базового тарифа, в отношении каждого лота</w:t>
      </w:r>
      <w:r w:rsidRPr="002779E0">
        <w:rPr>
          <w:rFonts w:ascii="Times New Roman" w:eastAsia="Calibri" w:hAnsi="Times New Roman"/>
          <w:bCs/>
          <w:szCs w:val="24"/>
        </w:rPr>
        <w:t>. Цена предмета аукциона не может быть снижена до размера ниже ее минимального значения, установленного в пункте 2.7 настоящей документации об аукционе.</w:t>
      </w:r>
    </w:p>
    <w:p w:rsidR="00097C47" w:rsidRPr="002779E0" w:rsidRDefault="00097C47" w:rsidP="00097C47">
      <w:pPr>
        <w:ind w:firstLine="679"/>
        <w:jc w:val="both"/>
        <w:rPr>
          <w:rFonts w:ascii="Times New Roman" w:hAnsi="Times New Roman"/>
          <w:szCs w:val="24"/>
        </w:rPr>
      </w:pPr>
      <w:bookmarkStart w:id="28" w:name="_Hlk119330527"/>
      <w:r w:rsidRPr="002779E0">
        <w:rPr>
          <w:rFonts w:ascii="Times New Roman" w:hAnsi="Times New Roman"/>
          <w:szCs w:val="24"/>
        </w:rPr>
        <w:t xml:space="preserve">  3.7. Контактные телефоны по вопросам проведения аукциона и участия в нем: </w:t>
      </w:r>
      <w:bookmarkEnd w:id="28"/>
      <w:r w:rsidRPr="002779E0">
        <w:rPr>
          <w:rFonts w:ascii="Times New Roman" w:hAnsi="Times New Roman"/>
          <w:szCs w:val="24"/>
        </w:rPr>
        <w:t>8-950-959-85-21, Крамаренко Иван Вячеславович – заместитель председателя комитета по жизнеобеспечению, архитектуре и строительству Администрации Нововаршавского муниципального района Омской области.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Адрес электронной почты: </w:t>
      </w:r>
      <w:proofErr w:type="spellStart"/>
      <w:r w:rsidRPr="002779E0">
        <w:rPr>
          <w:rFonts w:ascii="Times New Roman" w:hAnsi="Times New Roman"/>
          <w:color w:val="000080"/>
          <w:szCs w:val="24"/>
          <w:u w:val="single"/>
          <w:lang w:val="en-US"/>
        </w:rPr>
        <w:t>komitetgkh</w:t>
      </w:r>
      <w:proofErr w:type="spellEnd"/>
      <w:r w:rsidRPr="002779E0">
        <w:rPr>
          <w:rFonts w:ascii="Times New Roman" w:hAnsi="Times New Roman"/>
          <w:color w:val="000080"/>
          <w:szCs w:val="24"/>
          <w:u w:val="single"/>
        </w:rPr>
        <w:t>.</w:t>
      </w:r>
      <w:proofErr w:type="spellStart"/>
      <w:r w:rsidRPr="002779E0">
        <w:rPr>
          <w:rFonts w:ascii="Times New Roman" w:hAnsi="Times New Roman"/>
          <w:color w:val="000080"/>
          <w:szCs w:val="24"/>
          <w:u w:val="single"/>
          <w:lang w:val="en-US"/>
        </w:rPr>
        <w:t>novovar</w:t>
      </w:r>
      <w:proofErr w:type="spellEnd"/>
      <w:r w:rsidRPr="002779E0">
        <w:rPr>
          <w:rFonts w:ascii="Times New Roman" w:hAnsi="Times New Roman"/>
          <w:color w:val="000080"/>
          <w:szCs w:val="24"/>
          <w:u w:val="single"/>
        </w:rPr>
        <w:t>@</w:t>
      </w:r>
      <w:r w:rsidRPr="002779E0">
        <w:rPr>
          <w:rFonts w:ascii="Times New Roman" w:hAnsi="Times New Roman"/>
          <w:color w:val="000080"/>
          <w:szCs w:val="24"/>
          <w:u w:val="single"/>
          <w:lang w:val="en-US"/>
        </w:rPr>
        <w:t>mail</w:t>
      </w:r>
      <w:r w:rsidRPr="002779E0">
        <w:rPr>
          <w:rFonts w:ascii="Times New Roman" w:hAnsi="Times New Roman"/>
          <w:color w:val="000080"/>
          <w:szCs w:val="24"/>
          <w:u w:val="single"/>
        </w:rPr>
        <w:t>.</w:t>
      </w:r>
      <w:proofErr w:type="spellStart"/>
      <w:r w:rsidRPr="002779E0">
        <w:rPr>
          <w:rFonts w:ascii="Times New Roman" w:hAnsi="Times New Roman"/>
          <w:color w:val="000080"/>
          <w:szCs w:val="24"/>
          <w:u w:val="single"/>
          <w:lang w:val="en-US"/>
        </w:rPr>
        <w:t>ru</w:t>
      </w:r>
      <w:proofErr w:type="spellEnd"/>
      <w:r w:rsidRPr="002779E0">
        <w:rPr>
          <w:rFonts w:ascii="Times New Roman" w:hAnsi="Times New Roman"/>
          <w:color w:val="000080"/>
          <w:szCs w:val="24"/>
          <w:u w:val="single"/>
        </w:rPr>
        <w:t>.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Часы работы: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понедельник – четверг с 08 часов 30 минут до 17 часов 45 минут;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пятница с 08 часов 30 минут до 16 часов 30 минут;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обеденный перерыв: с 13 часов 00 минут до 14 часов 00 минут;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суббота, воскресенье – выходные дни. Время указано местное.</w:t>
      </w:r>
    </w:p>
    <w:p w:rsidR="00097C47" w:rsidRPr="002779E0" w:rsidRDefault="00097C47" w:rsidP="00097C47">
      <w:pPr>
        <w:ind w:firstLine="679"/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ind w:left="-142"/>
        <w:jc w:val="center"/>
        <w:rPr>
          <w:rFonts w:ascii="Times New Roman" w:hAnsi="Times New Roman"/>
          <w:b/>
          <w:szCs w:val="24"/>
          <w:lang w:eastAsia="ar-SA"/>
        </w:rPr>
      </w:pPr>
      <w:r w:rsidRPr="002779E0">
        <w:rPr>
          <w:rFonts w:ascii="Times New Roman" w:hAnsi="Times New Roman"/>
          <w:b/>
          <w:szCs w:val="24"/>
          <w:lang w:eastAsia="ar-SA"/>
        </w:rPr>
        <w:t>4. С</w:t>
      </w:r>
      <w:r w:rsidRPr="002779E0">
        <w:rPr>
          <w:rFonts w:ascii="Times New Roman" w:hAnsi="Times New Roman"/>
          <w:b/>
          <w:bCs/>
          <w:szCs w:val="24"/>
          <w:lang w:eastAsia="ar-SA"/>
        </w:rPr>
        <w:t>рок, место и порядок предоставления документации</w:t>
      </w:r>
      <w:r w:rsidRPr="002779E0">
        <w:rPr>
          <w:rFonts w:ascii="Times New Roman" w:hAnsi="Times New Roman"/>
          <w:b/>
          <w:szCs w:val="24"/>
          <w:lang w:eastAsia="ar-SA"/>
        </w:rPr>
        <w:t xml:space="preserve"> об аукционе.</w:t>
      </w:r>
    </w:p>
    <w:p w:rsidR="00097C47" w:rsidRPr="002779E0" w:rsidRDefault="00097C47" w:rsidP="00097C47">
      <w:pPr>
        <w:rPr>
          <w:rFonts w:ascii="Times New Roman" w:eastAsia="Calibri" w:hAnsi="Times New Roman"/>
          <w:bCs/>
          <w:szCs w:val="24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2779E0">
        <w:rPr>
          <w:rFonts w:ascii="Times New Roman" w:hAnsi="Times New Roman"/>
          <w:szCs w:val="24"/>
          <w:lang w:eastAsia="ar-SA"/>
        </w:rPr>
        <w:t>4.1. Документация об аукционе предоставляется в течение всего срока со дня опубликования извещения о проведении аукциона до дня окончания приема заявок на участие в аукционе включительно.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  <w:lang w:eastAsia="ar-SA"/>
        </w:rPr>
        <w:t xml:space="preserve">          4.2. </w:t>
      </w:r>
      <w:bookmarkStart w:id="29" w:name="_Hlk119330556"/>
      <w:r w:rsidRPr="002779E0">
        <w:rPr>
          <w:rFonts w:ascii="Times New Roman" w:hAnsi="Times New Roman"/>
          <w:szCs w:val="24"/>
          <w:lang w:eastAsia="ar-SA"/>
        </w:rPr>
        <w:t>Документация об аукционе предоставляется в рабочие дни понедельник, вторник, среда, четверг - с 08 часов 30 минут до 17 часов 45 минут,</w:t>
      </w:r>
      <w:r w:rsidRPr="002779E0">
        <w:rPr>
          <w:rFonts w:ascii="Times New Roman" w:hAnsi="Times New Roman"/>
          <w:szCs w:val="24"/>
        </w:rPr>
        <w:t xml:space="preserve"> </w:t>
      </w:r>
      <w:r w:rsidRPr="002779E0">
        <w:rPr>
          <w:rFonts w:ascii="Times New Roman" w:hAnsi="Times New Roman"/>
          <w:szCs w:val="24"/>
          <w:lang w:eastAsia="ar-SA"/>
        </w:rPr>
        <w:t>пятница - с 8 часов 30 минут до 16 часов 30 минут.</w:t>
      </w: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2779E0">
        <w:rPr>
          <w:rFonts w:ascii="Times New Roman" w:hAnsi="Times New Roman"/>
          <w:szCs w:val="24"/>
          <w:lang w:eastAsia="ar-SA"/>
        </w:rPr>
        <w:t>Обеденный перерыв – с 13 часов 00 минут до 14 часов 00 минут (время местное).</w:t>
      </w:r>
    </w:p>
    <w:bookmarkEnd w:id="29"/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2779E0">
        <w:rPr>
          <w:rFonts w:ascii="Times New Roman" w:hAnsi="Times New Roman"/>
          <w:szCs w:val="24"/>
          <w:lang w:eastAsia="ar-SA"/>
        </w:rPr>
        <w:t xml:space="preserve">4.3. Документацию об аукционе может получить любое заинтересованное лицо на основании заявления, поданного в письменной форме с указанием электронного адреса, на который необходимо предоставить документацию об аукционе. </w:t>
      </w: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  <w:lang w:eastAsia="ar-SA"/>
        </w:rPr>
      </w:pPr>
      <w:r w:rsidRPr="002779E0">
        <w:rPr>
          <w:rFonts w:ascii="Times New Roman" w:hAnsi="Times New Roman"/>
          <w:szCs w:val="24"/>
          <w:lang w:eastAsia="ar-SA"/>
        </w:rPr>
        <w:t xml:space="preserve">4.5. Документация об аукционе предоставляется в течение двух рабочих дней с даты получения организатором аукциона заявления заинтересованного лица о предоставлении документации об аукционе, без взимания платы в форме электронного документа посредством направления на электронный адрес заявителя. </w:t>
      </w: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  <w:lang w:eastAsia="ar-SA"/>
        </w:rPr>
        <w:t xml:space="preserve"> 4.4. </w:t>
      </w:r>
      <w:bookmarkStart w:id="30" w:name="_Hlk119330576"/>
      <w:r w:rsidRPr="002779E0">
        <w:rPr>
          <w:rFonts w:ascii="Times New Roman" w:hAnsi="Times New Roman"/>
          <w:szCs w:val="24"/>
          <w:lang w:eastAsia="ar-SA"/>
        </w:rPr>
        <w:t xml:space="preserve">Документация об аукционе размещена на официальном сайте организатора аукциона </w:t>
      </w:r>
      <w:r w:rsidRPr="002779E0">
        <w:rPr>
          <w:rFonts w:ascii="Times New Roman" w:hAnsi="Times New Roman"/>
          <w:szCs w:val="24"/>
        </w:rPr>
        <w:t>https://novovarshavskij-r52.gosweb.gosuslugi.ru в разделе «новости и репортажи»</w:t>
      </w:r>
      <w:r w:rsidRPr="002779E0">
        <w:rPr>
          <w:rFonts w:ascii="Times New Roman" w:hAnsi="Times New Roman"/>
          <w:szCs w:val="24"/>
          <w:lang w:eastAsia="ar-SA"/>
        </w:rPr>
        <w:t xml:space="preserve"> в электронном виде.</w:t>
      </w:r>
    </w:p>
    <w:bookmarkEnd w:id="30"/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  <w:lang w:eastAsia="ar-SA"/>
        </w:rPr>
      </w:pP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b/>
          <w:szCs w:val="24"/>
          <w:lang w:eastAsia="ar-SA"/>
        </w:rPr>
      </w:pPr>
      <w:r w:rsidRPr="002779E0">
        <w:rPr>
          <w:rFonts w:ascii="Times New Roman" w:hAnsi="Times New Roman"/>
          <w:b/>
          <w:szCs w:val="24"/>
          <w:lang w:eastAsia="ar-SA"/>
        </w:rPr>
        <w:t>5. Адрес место приема заявок, дата и время начала и окончания срока подачи заявок и прилагаемых к ним документов.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</w:t>
      </w: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b/>
          <w:szCs w:val="24"/>
        </w:rPr>
      </w:pPr>
      <w:r w:rsidRPr="002779E0">
        <w:rPr>
          <w:rFonts w:ascii="Times New Roman" w:hAnsi="Times New Roman"/>
          <w:szCs w:val="24"/>
        </w:rPr>
        <w:t xml:space="preserve">  </w:t>
      </w:r>
      <w:bookmarkStart w:id="31" w:name="_Hlk119330604"/>
      <w:r w:rsidRPr="002779E0">
        <w:rPr>
          <w:rFonts w:ascii="Times New Roman" w:hAnsi="Times New Roman"/>
          <w:szCs w:val="24"/>
        </w:rPr>
        <w:t>Адрес и место приема заявок</w:t>
      </w:r>
      <w:r w:rsidRPr="002779E0">
        <w:rPr>
          <w:rFonts w:ascii="Times New Roman" w:hAnsi="Times New Roman"/>
          <w:b/>
          <w:szCs w:val="24"/>
        </w:rPr>
        <w:t xml:space="preserve">: </w:t>
      </w:r>
    </w:p>
    <w:p w:rsidR="002B79AD" w:rsidRPr="002779E0" w:rsidRDefault="00097C47" w:rsidP="002B79AD">
      <w:pPr>
        <w:ind w:firstLine="709"/>
        <w:jc w:val="both"/>
        <w:rPr>
          <w:rFonts w:ascii="Times New Roman" w:eastAsia="Calibri" w:hAnsi="Times New Roman"/>
          <w:szCs w:val="24"/>
        </w:rPr>
      </w:pPr>
      <w:r w:rsidRPr="002779E0">
        <w:rPr>
          <w:rFonts w:ascii="Times New Roman" w:eastAsia="Calibri" w:hAnsi="Times New Roman"/>
          <w:szCs w:val="24"/>
        </w:rPr>
        <w:t xml:space="preserve">Заявка на участие в аукционе представляется в период с </w:t>
      </w:r>
      <w:r w:rsidR="002B79AD" w:rsidRPr="002779E0">
        <w:rPr>
          <w:rFonts w:ascii="Times New Roman" w:eastAsia="Calibri" w:hAnsi="Times New Roman"/>
          <w:szCs w:val="24"/>
        </w:rPr>
        <w:t>30.05.2025 по 23.06.2025 года</w:t>
      </w:r>
      <w:r w:rsidRPr="002779E0">
        <w:rPr>
          <w:rFonts w:ascii="Times New Roman" w:eastAsia="Calibri" w:hAnsi="Times New Roman"/>
          <w:szCs w:val="24"/>
        </w:rPr>
        <w:t xml:space="preserve">, </w:t>
      </w:r>
      <w:bookmarkEnd w:id="31"/>
      <w:r w:rsidR="002B79AD" w:rsidRPr="002779E0">
        <w:rPr>
          <w:rFonts w:ascii="Times New Roman" w:eastAsia="Calibri" w:hAnsi="Times New Roman"/>
          <w:szCs w:val="24"/>
        </w:rPr>
        <w:t xml:space="preserve">в рабочие дни, время с понедельника по четверг с 8 часов 30 минут до 18 часов 00 минут, в пятницу с 8 часов 30 минут до 16 часов 45 минут (обеденный перерыв с 12 часов 45 минут до 14 часов 00 минут) по адресу: 646830, Омская область, Нововаршавский район, </w:t>
      </w:r>
      <w:proofErr w:type="spellStart"/>
      <w:r w:rsidR="002B79AD" w:rsidRPr="002779E0">
        <w:rPr>
          <w:rFonts w:ascii="Times New Roman" w:eastAsia="Calibri" w:hAnsi="Times New Roman"/>
          <w:szCs w:val="24"/>
        </w:rPr>
        <w:t>р.п</w:t>
      </w:r>
      <w:proofErr w:type="spellEnd"/>
      <w:r w:rsidR="002B79AD" w:rsidRPr="002779E0">
        <w:rPr>
          <w:rFonts w:ascii="Times New Roman" w:eastAsia="Calibri" w:hAnsi="Times New Roman"/>
          <w:szCs w:val="24"/>
        </w:rPr>
        <w:t>. Нововаршавка, ул. Красный Путь, дом 1, этаж 3, кабинет № 30, тел. 8-950-959-85-21.</w:t>
      </w:r>
    </w:p>
    <w:p w:rsidR="00097C47" w:rsidRPr="002779E0" w:rsidRDefault="00097C47" w:rsidP="002B79AD">
      <w:pPr>
        <w:ind w:firstLine="709"/>
        <w:jc w:val="both"/>
        <w:rPr>
          <w:rFonts w:ascii="Times New Roman" w:eastAsia="Calibri" w:hAnsi="Times New Roman"/>
          <w:szCs w:val="24"/>
        </w:rPr>
      </w:pPr>
      <w:r w:rsidRPr="002779E0">
        <w:rPr>
          <w:rFonts w:ascii="Times New Roman" w:eastAsia="Calibri" w:hAnsi="Times New Roman"/>
          <w:szCs w:val="24"/>
        </w:rPr>
        <w:t>5.1 Заявка представляется непосредственно заявителем или его уполномоченным представителем, либо почтовым отправлением. Все листы заявки должны быть пронумерованы и прошиты в одно дело. Заявка должна содержать опись документов, прилагаемых к заявке, должна быть скреплена печатью заявителя (при наличии) и подписана заявителем или уполномоченным им лицом.</w:t>
      </w:r>
    </w:p>
    <w:p w:rsidR="00097C47" w:rsidRPr="002779E0" w:rsidRDefault="00097C47" w:rsidP="00097C47">
      <w:pPr>
        <w:ind w:firstLine="709"/>
        <w:jc w:val="both"/>
        <w:rPr>
          <w:rFonts w:ascii="Times New Roman" w:eastAsia="Calibri" w:hAnsi="Times New Roman"/>
          <w:szCs w:val="24"/>
        </w:rPr>
      </w:pPr>
      <w:r w:rsidRPr="002779E0">
        <w:rPr>
          <w:rFonts w:ascii="Times New Roman" w:eastAsia="Calibri" w:hAnsi="Times New Roman"/>
          <w:szCs w:val="24"/>
        </w:rPr>
        <w:t>5.2.    К заявке прилагаются следующие документы:</w:t>
      </w:r>
    </w:p>
    <w:p w:rsidR="00097C47" w:rsidRPr="002779E0" w:rsidRDefault="00097C47" w:rsidP="00097C47">
      <w:pPr>
        <w:ind w:firstLine="709"/>
        <w:jc w:val="both"/>
        <w:rPr>
          <w:rFonts w:ascii="Times New Roman" w:eastAsia="Calibri" w:hAnsi="Times New Roman"/>
          <w:szCs w:val="24"/>
        </w:rPr>
      </w:pPr>
      <w:r w:rsidRPr="002779E0">
        <w:rPr>
          <w:rFonts w:ascii="Times New Roman" w:eastAsia="Calibri" w:hAnsi="Times New Roman"/>
          <w:szCs w:val="24"/>
        </w:rPr>
        <w:t>а) выписка из Единого государственного реестра юридических лиц (на дату подачи заявки), заверенные в установленном порядке копии учредительных документов заявителя (для юридического лица), выписка из Единого государственного реестра индивидуальных предпринимателей (на дату подачи заявки), заверенные в установленном порядке копии документов, удостоверяющих личность;</w:t>
      </w:r>
    </w:p>
    <w:p w:rsidR="00097C47" w:rsidRPr="002779E0" w:rsidRDefault="00097C47" w:rsidP="00097C47">
      <w:pPr>
        <w:ind w:firstLine="709"/>
        <w:jc w:val="both"/>
        <w:rPr>
          <w:rFonts w:ascii="Times New Roman" w:eastAsia="Calibri" w:hAnsi="Times New Roman"/>
          <w:szCs w:val="24"/>
        </w:rPr>
      </w:pPr>
      <w:r w:rsidRPr="002779E0">
        <w:rPr>
          <w:rFonts w:ascii="Times New Roman" w:eastAsia="Calibri" w:hAnsi="Times New Roman"/>
          <w:szCs w:val="24"/>
        </w:rPr>
        <w:t>б) доверенность на осуществление действий от имени заявителя (если от имени заявителя действует иное лицо);</w:t>
      </w:r>
    </w:p>
    <w:p w:rsidR="00097C47" w:rsidRPr="002779E0" w:rsidRDefault="00097C47" w:rsidP="00097C47">
      <w:pPr>
        <w:ind w:firstLine="709"/>
        <w:jc w:val="both"/>
        <w:rPr>
          <w:rFonts w:ascii="Times New Roman" w:eastAsia="Calibri" w:hAnsi="Times New Roman"/>
          <w:szCs w:val="24"/>
        </w:rPr>
      </w:pPr>
      <w:r w:rsidRPr="002779E0">
        <w:rPr>
          <w:rFonts w:ascii="Times New Roman" w:eastAsia="Calibri" w:hAnsi="Times New Roman"/>
          <w:szCs w:val="24"/>
        </w:rPr>
        <w:t>в) копии документов, подтверждающих владение на любом законном основании имуществом, необходимым для оказания услуг, являющихся предметом аукциона;</w:t>
      </w:r>
    </w:p>
    <w:p w:rsidR="00097C47" w:rsidRPr="002779E0" w:rsidRDefault="00097C47" w:rsidP="00097C47">
      <w:pPr>
        <w:ind w:firstLine="709"/>
        <w:jc w:val="both"/>
        <w:rPr>
          <w:rFonts w:ascii="Times New Roman" w:eastAsia="Calibri" w:hAnsi="Times New Roman"/>
          <w:szCs w:val="24"/>
        </w:rPr>
      </w:pPr>
      <w:r w:rsidRPr="002779E0">
        <w:rPr>
          <w:rFonts w:ascii="Times New Roman" w:eastAsia="Calibri" w:hAnsi="Times New Roman"/>
          <w:szCs w:val="24"/>
        </w:rPr>
        <w:t>г) свидетельство о регистрации транспортных средств, необходимых для перемещения задержанного транспортного средства на специализированную стоянку;</w:t>
      </w:r>
    </w:p>
    <w:p w:rsidR="00097C47" w:rsidRPr="002779E0" w:rsidRDefault="00097C47" w:rsidP="00097C47">
      <w:pPr>
        <w:ind w:firstLine="709"/>
        <w:jc w:val="both"/>
        <w:rPr>
          <w:rFonts w:ascii="Times New Roman" w:eastAsia="Calibri" w:hAnsi="Times New Roman"/>
          <w:szCs w:val="24"/>
        </w:rPr>
      </w:pPr>
      <w:r w:rsidRPr="002779E0">
        <w:rPr>
          <w:rFonts w:ascii="Times New Roman" w:eastAsia="Calibri" w:hAnsi="Times New Roman"/>
          <w:szCs w:val="24"/>
        </w:rPr>
        <w:t>д) декларация о соответствии заявителя требованиям предъявляемых к участникам аукциона, установленным документацией об аукционе</w:t>
      </w:r>
      <w:r w:rsidRPr="002779E0">
        <w:rPr>
          <w:rFonts w:ascii="Times New Roman" w:hAnsi="Times New Roman"/>
          <w:szCs w:val="24"/>
        </w:rPr>
        <w:t xml:space="preserve"> по форме, согласно приложению № 5.</w:t>
      </w:r>
    </w:p>
    <w:p w:rsidR="00097C47" w:rsidRPr="002779E0" w:rsidRDefault="00097C47" w:rsidP="00097C47">
      <w:pPr>
        <w:ind w:firstLine="709"/>
        <w:jc w:val="both"/>
        <w:rPr>
          <w:rFonts w:ascii="Times New Roman" w:eastAsia="Calibri" w:hAnsi="Times New Roman"/>
          <w:szCs w:val="24"/>
        </w:rPr>
      </w:pPr>
      <w:r w:rsidRPr="002779E0">
        <w:rPr>
          <w:rFonts w:ascii="Times New Roman" w:eastAsia="Calibri" w:hAnsi="Times New Roman"/>
          <w:szCs w:val="24"/>
        </w:rPr>
        <w:t>е) согласие на обработку персональных данных (для заявителя - индивидуального предпринимателя)</w:t>
      </w:r>
      <w:r w:rsidRPr="002779E0">
        <w:rPr>
          <w:rFonts w:ascii="Times New Roman" w:hAnsi="Times New Roman"/>
          <w:szCs w:val="24"/>
        </w:rPr>
        <w:t xml:space="preserve"> по форме, согласно приложению № 6 к   документации</w:t>
      </w:r>
      <w:r w:rsidRPr="002779E0">
        <w:rPr>
          <w:rFonts w:ascii="Times New Roman" w:eastAsia="Calibri" w:hAnsi="Times New Roman"/>
          <w:szCs w:val="24"/>
        </w:rPr>
        <w:t xml:space="preserve"> об аукционе.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b/>
          <w:szCs w:val="24"/>
        </w:rPr>
        <w:t xml:space="preserve">          6.  Дата, время, место проведения аукциона и подведение итогов.</w:t>
      </w:r>
    </w:p>
    <w:p w:rsidR="00097C47" w:rsidRPr="002779E0" w:rsidRDefault="00097C47" w:rsidP="00097C47">
      <w:pPr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</w:t>
      </w: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6.1. </w:t>
      </w:r>
      <w:bookmarkStart w:id="32" w:name="_Hlk119330743"/>
      <w:r w:rsidRPr="002779E0">
        <w:rPr>
          <w:rFonts w:ascii="Times New Roman" w:eastAsia="Calibri" w:hAnsi="Times New Roman"/>
          <w:bCs/>
          <w:szCs w:val="24"/>
        </w:rPr>
        <w:t>Аукцион проводится по адресу:</w:t>
      </w:r>
      <w:r w:rsidRPr="002779E0">
        <w:rPr>
          <w:rFonts w:ascii="Times New Roman" w:hAnsi="Times New Roman"/>
          <w:szCs w:val="24"/>
        </w:rPr>
        <w:t xml:space="preserve"> 646830, Омская область, Нововаршавский район, </w:t>
      </w:r>
      <w:proofErr w:type="spellStart"/>
      <w:r w:rsidRPr="002779E0">
        <w:rPr>
          <w:rFonts w:ascii="Times New Roman" w:hAnsi="Times New Roman"/>
          <w:szCs w:val="24"/>
        </w:rPr>
        <w:t>р.п</w:t>
      </w:r>
      <w:proofErr w:type="spellEnd"/>
      <w:r w:rsidRPr="002779E0">
        <w:rPr>
          <w:rFonts w:ascii="Times New Roman" w:hAnsi="Times New Roman"/>
          <w:szCs w:val="24"/>
        </w:rPr>
        <w:t>. Нововаршавка, ул. Красный Путь, дом 1, этаж 3, кабинет № 30.</w:t>
      </w:r>
    </w:p>
    <w:p w:rsidR="009706A8" w:rsidRPr="002779E0" w:rsidRDefault="009706A8" w:rsidP="00097C47">
      <w:pPr>
        <w:ind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Дата проведения аукциона 2</w:t>
      </w:r>
      <w:r w:rsidR="00A11204" w:rsidRPr="002779E0">
        <w:rPr>
          <w:rFonts w:ascii="Times New Roman" w:hAnsi="Times New Roman"/>
          <w:szCs w:val="24"/>
        </w:rPr>
        <w:t>4</w:t>
      </w:r>
      <w:r w:rsidRPr="002779E0">
        <w:rPr>
          <w:rFonts w:ascii="Times New Roman" w:hAnsi="Times New Roman"/>
          <w:szCs w:val="24"/>
        </w:rPr>
        <w:t>.06.2025 года.</w:t>
      </w:r>
    </w:p>
    <w:p w:rsidR="00097C47" w:rsidRPr="002779E0" w:rsidRDefault="009706A8" w:rsidP="00097C47">
      <w:pPr>
        <w:ind w:firstLine="709"/>
        <w:jc w:val="both"/>
        <w:rPr>
          <w:rFonts w:ascii="Times New Roman" w:eastAsia="Calibri" w:hAnsi="Times New Roman"/>
          <w:bCs/>
          <w:szCs w:val="24"/>
        </w:rPr>
      </w:pPr>
      <w:r w:rsidRPr="002779E0">
        <w:rPr>
          <w:rFonts w:ascii="Times New Roman" w:hAnsi="Times New Roman"/>
          <w:szCs w:val="24"/>
        </w:rPr>
        <w:t>Начало проведения аукциона: 1</w:t>
      </w:r>
      <w:r w:rsidR="007C1499">
        <w:rPr>
          <w:rFonts w:ascii="Times New Roman" w:hAnsi="Times New Roman"/>
          <w:szCs w:val="24"/>
        </w:rPr>
        <w:t>7</w:t>
      </w:r>
      <w:bookmarkStart w:id="33" w:name="_GoBack"/>
      <w:bookmarkEnd w:id="33"/>
      <w:r w:rsidR="00097C47" w:rsidRPr="002779E0">
        <w:rPr>
          <w:rFonts w:ascii="Times New Roman" w:hAnsi="Times New Roman"/>
          <w:szCs w:val="24"/>
        </w:rPr>
        <w:t xml:space="preserve"> часов 00 минут по местному времени.</w:t>
      </w:r>
    </w:p>
    <w:bookmarkEnd w:id="32"/>
    <w:p w:rsidR="00097C47" w:rsidRPr="002779E0" w:rsidRDefault="00097C47" w:rsidP="00097C47">
      <w:pPr>
        <w:ind w:firstLine="709"/>
        <w:jc w:val="both"/>
        <w:rPr>
          <w:rFonts w:ascii="Times New Roman" w:eastAsia="Calibri" w:hAnsi="Times New Roman"/>
          <w:bCs/>
          <w:szCs w:val="24"/>
        </w:rPr>
      </w:pPr>
      <w:r w:rsidRPr="002779E0">
        <w:rPr>
          <w:rFonts w:ascii="Times New Roman" w:eastAsia="Calibri" w:hAnsi="Times New Roman"/>
          <w:bCs/>
          <w:szCs w:val="24"/>
        </w:rPr>
        <w:t xml:space="preserve">6.2.     </w:t>
      </w:r>
      <w:bookmarkStart w:id="34" w:name="_Hlk119330793"/>
      <w:r w:rsidRPr="002779E0">
        <w:rPr>
          <w:rFonts w:ascii="Times New Roman" w:eastAsia="Calibri" w:hAnsi="Times New Roman"/>
          <w:bCs/>
          <w:szCs w:val="24"/>
        </w:rPr>
        <w:t xml:space="preserve">Не позднее следующего рабочего дня после дня проведения аукциона протокол проведения аукциона размещается организатором аукциона на официальном сайте </w:t>
      </w:r>
      <w:r w:rsidRPr="002779E0">
        <w:rPr>
          <w:rFonts w:ascii="Times New Roman" w:hAnsi="Times New Roman"/>
          <w:color w:val="0000FF"/>
          <w:szCs w:val="24"/>
          <w:u w:val="single"/>
        </w:rPr>
        <w:t>https://novovarshavskij-r52.gosweb.gosuslugi.ru</w:t>
      </w:r>
      <w:r w:rsidRPr="002779E0">
        <w:rPr>
          <w:rFonts w:ascii="Times New Roman" w:eastAsia="Calibri" w:hAnsi="Times New Roman"/>
          <w:bCs/>
          <w:szCs w:val="24"/>
        </w:rPr>
        <w:t>.</w:t>
      </w:r>
    </w:p>
    <w:p w:rsidR="00097C47" w:rsidRPr="002779E0" w:rsidRDefault="00097C47" w:rsidP="00097C47">
      <w:pPr>
        <w:ind w:firstLine="709"/>
        <w:jc w:val="both"/>
        <w:rPr>
          <w:rFonts w:ascii="Times New Roman" w:hAnsi="Times New Roman"/>
          <w:szCs w:val="24"/>
        </w:rPr>
      </w:pPr>
      <w:r w:rsidRPr="002779E0">
        <w:rPr>
          <w:rFonts w:ascii="Times New Roman" w:eastAsia="Calibri" w:hAnsi="Times New Roman"/>
          <w:bCs/>
          <w:szCs w:val="24"/>
        </w:rPr>
        <w:t xml:space="preserve">6.3. Уведомление участников об итогах проведенного аукциона осуществляется способом размещения информации на официальном сайте </w:t>
      </w:r>
      <w:r w:rsidRPr="002779E0">
        <w:rPr>
          <w:rFonts w:ascii="Times New Roman" w:hAnsi="Times New Roman"/>
          <w:color w:val="0000FF"/>
          <w:szCs w:val="24"/>
          <w:u w:val="single"/>
        </w:rPr>
        <w:t>https://novovarshavskij-r52.gosweb.gosuslugi.ru</w:t>
      </w:r>
      <w:r w:rsidRPr="002779E0">
        <w:rPr>
          <w:rFonts w:ascii="Times New Roman" w:hAnsi="Times New Roman"/>
          <w:szCs w:val="24"/>
        </w:rPr>
        <w:t>.</w:t>
      </w:r>
    </w:p>
    <w:bookmarkEnd w:id="34"/>
    <w:p w:rsidR="00097C47" w:rsidRPr="002779E0" w:rsidRDefault="00097C47" w:rsidP="00097C47">
      <w:pPr>
        <w:ind w:firstLine="709"/>
        <w:jc w:val="both"/>
        <w:rPr>
          <w:rFonts w:ascii="Times New Roman" w:eastAsia="Calibri" w:hAnsi="Times New Roman"/>
          <w:bCs/>
          <w:szCs w:val="24"/>
        </w:rPr>
      </w:pPr>
      <w:r w:rsidRPr="002779E0">
        <w:rPr>
          <w:rFonts w:ascii="Times New Roman" w:eastAsia="Calibri" w:hAnsi="Times New Roman"/>
          <w:bCs/>
          <w:szCs w:val="24"/>
        </w:rPr>
        <w:t xml:space="preserve"> 6.4. Информация о юридических лицах или индивидуальных предпринимателях, определенных исполнителями услуг по результатам проведения аукциона, вносится в реестр в установленном порядке и подлежит размещению на официальном сайте не позднее трех рабочих дней с даты ее включения в реестр.</w:t>
      </w: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Приложение 11 </w:t>
      </w: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 xml:space="preserve">                                                                                      к документации об аукционе</w:t>
      </w:r>
    </w:p>
    <w:p w:rsidR="00097C47" w:rsidRPr="002779E0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widowControl w:val="0"/>
        <w:jc w:val="center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СОСТАВ КОМИССИИ</w:t>
      </w:r>
    </w:p>
    <w:p w:rsidR="00097C47" w:rsidRPr="002779E0" w:rsidRDefault="00097C47" w:rsidP="00097C47">
      <w:pPr>
        <w:widowControl w:val="0"/>
        <w:jc w:val="center"/>
        <w:rPr>
          <w:rFonts w:ascii="Times New Roman" w:hAnsi="Times New Roman"/>
          <w:szCs w:val="24"/>
        </w:rPr>
      </w:pPr>
    </w:p>
    <w:p w:rsidR="00097C47" w:rsidRPr="002779E0" w:rsidRDefault="00097C47" w:rsidP="00097C47">
      <w:pPr>
        <w:widowControl w:val="0"/>
        <w:jc w:val="center"/>
        <w:rPr>
          <w:rFonts w:ascii="Times New Roman" w:hAnsi="Times New Roman"/>
          <w:szCs w:val="24"/>
        </w:rPr>
      </w:pPr>
      <w:r w:rsidRPr="002779E0">
        <w:rPr>
          <w:rFonts w:ascii="Times New Roman" w:hAnsi="Times New Roman"/>
          <w:szCs w:val="24"/>
        </w:rPr>
        <w:t>по проведению торгов по выбору исполнителей услуг по перемещению транспортных средств на специализированную стоянку, их хранению</w:t>
      </w:r>
    </w:p>
    <w:p w:rsidR="00097C47" w:rsidRPr="002779E0" w:rsidRDefault="00097C47" w:rsidP="00097C47">
      <w:pPr>
        <w:widowControl w:val="0"/>
        <w:jc w:val="center"/>
        <w:rPr>
          <w:rFonts w:ascii="Times New Roman" w:hAnsi="Times New Roman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6"/>
      </w:tblGrid>
      <w:tr w:rsidR="00097C47" w:rsidRPr="002779E0" w:rsidTr="00AF129F">
        <w:tc>
          <w:tcPr>
            <w:tcW w:w="4784" w:type="dxa"/>
          </w:tcPr>
          <w:p w:rsidR="00097C47" w:rsidRPr="002779E0" w:rsidRDefault="003238B7" w:rsidP="00097C47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Киореско Василий Николаевич</w:t>
            </w:r>
          </w:p>
        </w:tc>
        <w:tc>
          <w:tcPr>
            <w:tcW w:w="4786" w:type="dxa"/>
          </w:tcPr>
          <w:p w:rsidR="00097C47" w:rsidRPr="002779E0" w:rsidRDefault="00097C47" w:rsidP="00097C47">
            <w:pPr>
              <w:widowControl w:val="0"/>
              <w:shd w:val="clear" w:color="auto" w:fill="FFFFFF"/>
              <w:jc w:val="both"/>
              <w:outlineLvl w:val="0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 xml:space="preserve">- </w:t>
            </w:r>
            <w:r w:rsidR="003238B7" w:rsidRPr="002779E0">
              <w:rPr>
                <w:rFonts w:ascii="Times New Roman" w:hAnsi="Times New Roman"/>
                <w:szCs w:val="24"/>
              </w:rPr>
              <w:t>исполняющий обязанности</w:t>
            </w:r>
            <w:r w:rsidRPr="002779E0">
              <w:rPr>
                <w:rFonts w:ascii="Times New Roman" w:hAnsi="Times New Roman"/>
                <w:szCs w:val="24"/>
              </w:rPr>
              <w:t xml:space="preserve"> главы Нововаршавского муниципального района Омской области, председатель комитета по жизнеобеспечению, архитектуре и строительству Администрации муниципального района Омской области, председатель комиссии;</w:t>
            </w:r>
          </w:p>
        </w:tc>
      </w:tr>
      <w:tr w:rsidR="00097C47" w:rsidRPr="002779E0" w:rsidTr="00AF129F">
        <w:tc>
          <w:tcPr>
            <w:tcW w:w="4784" w:type="dxa"/>
          </w:tcPr>
          <w:p w:rsidR="00097C47" w:rsidRPr="002779E0" w:rsidRDefault="00097C47" w:rsidP="00097C47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6" w:type="dxa"/>
          </w:tcPr>
          <w:p w:rsidR="00097C47" w:rsidRPr="002779E0" w:rsidRDefault="00097C47" w:rsidP="00097C47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097C47" w:rsidRPr="002779E0" w:rsidTr="00AF129F">
        <w:tc>
          <w:tcPr>
            <w:tcW w:w="4784" w:type="dxa"/>
          </w:tcPr>
          <w:p w:rsidR="00097C47" w:rsidRPr="002779E0" w:rsidRDefault="00097C47" w:rsidP="00097C47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Крамаренко Иван Вячеславович</w:t>
            </w:r>
          </w:p>
          <w:p w:rsidR="00097C47" w:rsidRPr="002779E0" w:rsidRDefault="00097C47" w:rsidP="00097C47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6" w:type="dxa"/>
          </w:tcPr>
          <w:p w:rsidR="00097C47" w:rsidRPr="002779E0" w:rsidRDefault="00097C47" w:rsidP="00097C47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 xml:space="preserve">- </w:t>
            </w:r>
            <w:r w:rsidRPr="002779E0">
              <w:rPr>
                <w:rFonts w:ascii="Times New Roman" w:hAnsi="Times New Roman"/>
                <w:bCs/>
                <w:color w:val="000000"/>
                <w:spacing w:val="2"/>
                <w:kern w:val="36"/>
                <w:szCs w:val="24"/>
              </w:rPr>
              <w:t>заместитель председателя комитета по жизнеобеспечению, архитектуре и строительству Администрации Нововаршавского муниципального района Омской области, заместитель Председателя комиссии, секретарь комиссии</w:t>
            </w:r>
            <w:r w:rsidRPr="002779E0">
              <w:rPr>
                <w:rFonts w:ascii="Times New Roman" w:hAnsi="Times New Roman"/>
                <w:szCs w:val="24"/>
              </w:rPr>
              <w:t>;</w:t>
            </w:r>
          </w:p>
          <w:p w:rsidR="00097C47" w:rsidRPr="002779E0" w:rsidRDefault="00097C47" w:rsidP="00097C47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97C47" w:rsidRPr="002779E0" w:rsidTr="00AF129F">
        <w:tc>
          <w:tcPr>
            <w:tcW w:w="4784" w:type="dxa"/>
          </w:tcPr>
          <w:p w:rsidR="00097C47" w:rsidRPr="002779E0" w:rsidRDefault="00097C47" w:rsidP="00097C47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Администрация Нововаршавского городского поселения Нововаршавского района Омской области</w:t>
            </w:r>
          </w:p>
          <w:p w:rsidR="00097C47" w:rsidRPr="002779E0" w:rsidRDefault="00097C47" w:rsidP="00097C47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6" w:type="dxa"/>
          </w:tcPr>
          <w:p w:rsidR="00097C47" w:rsidRPr="002779E0" w:rsidRDefault="00097C47" w:rsidP="00097C47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- член комиссии (по согласованию);</w:t>
            </w:r>
          </w:p>
          <w:p w:rsidR="00097C47" w:rsidRPr="002779E0" w:rsidRDefault="00097C47" w:rsidP="00097C47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  <w:p w:rsidR="00097C47" w:rsidRPr="002779E0" w:rsidRDefault="00097C47" w:rsidP="00097C47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97C47" w:rsidRPr="00097C47" w:rsidTr="00AF129F">
        <w:tc>
          <w:tcPr>
            <w:tcW w:w="4784" w:type="dxa"/>
          </w:tcPr>
          <w:p w:rsidR="00097C47" w:rsidRPr="002779E0" w:rsidRDefault="00097C47" w:rsidP="00097C47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 xml:space="preserve">Комитет имущественных и земельных отношений Администрации Нововаршавского муниципального района Омской области </w:t>
            </w:r>
          </w:p>
          <w:p w:rsidR="00097C47" w:rsidRPr="002779E0" w:rsidRDefault="00097C47" w:rsidP="00097C47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  <w:p w:rsidR="00097C47" w:rsidRPr="002779E0" w:rsidRDefault="00097C47" w:rsidP="00097C47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Юридический отдел Администрации Нововаршавского муниципального района Омской области</w:t>
            </w:r>
          </w:p>
          <w:p w:rsidR="00097C47" w:rsidRPr="002779E0" w:rsidRDefault="00097C47" w:rsidP="00097C47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  <w:p w:rsidR="00097C47" w:rsidRPr="002779E0" w:rsidRDefault="00097C47" w:rsidP="00097C47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Отделение Госавтоинспекции ОМВД России по Нововаршавскому району</w:t>
            </w:r>
          </w:p>
        </w:tc>
        <w:tc>
          <w:tcPr>
            <w:tcW w:w="4786" w:type="dxa"/>
          </w:tcPr>
          <w:p w:rsidR="00097C47" w:rsidRPr="002779E0" w:rsidRDefault="00097C47" w:rsidP="00097C47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- член комиссии;</w:t>
            </w:r>
          </w:p>
          <w:p w:rsidR="00097C47" w:rsidRPr="002779E0" w:rsidRDefault="00097C47" w:rsidP="00097C47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  <w:p w:rsidR="00097C47" w:rsidRPr="002779E0" w:rsidRDefault="00097C47" w:rsidP="00097C47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  <w:p w:rsidR="00097C47" w:rsidRPr="002779E0" w:rsidRDefault="00097C47" w:rsidP="00097C47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  <w:p w:rsidR="00097C47" w:rsidRPr="002779E0" w:rsidRDefault="00097C47" w:rsidP="00097C47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  <w:p w:rsidR="00097C47" w:rsidRPr="002779E0" w:rsidRDefault="00097C47" w:rsidP="00097C47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- член комиссии;</w:t>
            </w:r>
          </w:p>
          <w:p w:rsidR="00097C47" w:rsidRPr="002779E0" w:rsidRDefault="00097C47" w:rsidP="00097C47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  <w:p w:rsidR="00097C47" w:rsidRPr="002779E0" w:rsidRDefault="00097C47" w:rsidP="00097C47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  <w:p w:rsidR="00097C47" w:rsidRPr="002779E0" w:rsidRDefault="00097C47" w:rsidP="00097C47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  <w:p w:rsidR="00097C47" w:rsidRPr="002779E0" w:rsidRDefault="00097C47" w:rsidP="00097C47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  <w:p w:rsidR="00097C47" w:rsidRPr="002779E0" w:rsidRDefault="00097C47" w:rsidP="00097C47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  <w:p w:rsidR="00097C47" w:rsidRPr="00097C47" w:rsidRDefault="00097C47" w:rsidP="00097C47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2779E0">
              <w:rPr>
                <w:rFonts w:ascii="Times New Roman" w:hAnsi="Times New Roman"/>
                <w:szCs w:val="24"/>
              </w:rPr>
              <w:t>- член комиссии (по согласованию);</w:t>
            </w:r>
          </w:p>
          <w:p w:rsidR="00097C47" w:rsidRPr="00097C47" w:rsidRDefault="00097C47" w:rsidP="00097C47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097C47" w:rsidRPr="00097C47" w:rsidRDefault="00097C47" w:rsidP="00097C47">
      <w:pPr>
        <w:jc w:val="right"/>
        <w:outlineLvl w:val="0"/>
        <w:rPr>
          <w:rFonts w:ascii="Times New Roman" w:hAnsi="Times New Roman"/>
          <w:szCs w:val="24"/>
        </w:rPr>
      </w:pPr>
    </w:p>
    <w:p w:rsidR="00097C47" w:rsidRPr="00097C47" w:rsidRDefault="00097C47" w:rsidP="00097C47">
      <w:pPr>
        <w:ind w:right="-284"/>
        <w:rPr>
          <w:rFonts w:ascii="Times New Roman" w:hAnsi="Times New Roman"/>
          <w:noProof/>
          <w:szCs w:val="24"/>
        </w:rPr>
      </w:pPr>
    </w:p>
    <w:p w:rsidR="006E1FC6" w:rsidRPr="00097C47" w:rsidRDefault="006E1FC6" w:rsidP="00097C47">
      <w:pPr>
        <w:jc w:val="center"/>
        <w:rPr>
          <w:rFonts w:ascii="Times New Roman" w:hAnsi="Times New Roman"/>
          <w:szCs w:val="24"/>
        </w:rPr>
      </w:pPr>
    </w:p>
    <w:p w:rsidR="006E1FC6" w:rsidRPr="00097C47" w:rsidRDefault="006E1FC6" w:rsidP="00097C47">
      <w:pPr>
        <w:jc w:val="both"/>
        <w:rPr>
          <w:rFonts w:ascii="Times New Roman" w:hAnsi="Times New Roman"/>
          <w:szCs w:val="24"/>
        </w:rPr>
      </w:pPr>
    </w:p>
    <w:p w:rsidR="006E1FC6" w:rsidRPr="00097C47" w:rsidRDefault="006E1FC6" w:rsidP="00097C47">
      <w:pPr>
        <w:jc w:val="both"/>
        <w:rPr>
          <w:rFonts w:ascii="Times New Roman" w:hAnsi="Times New Roman"/>
          <w:szCs w:val="24"/>
        </w:rPr>
      </w:pPr>
    </w:p>
    <w:sectPr w:rsidR="006E1FC6" w:rsidRPr="00097C47" w:rsidSect="00E319C4">
      <w:headerReference w:type="default" r:id="rId9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40A" w:rsidRDefault="00FE340A">
      <w:r>
        <w:separator/>
      </w:r>
    </w:p>
  </w:endnote>
  <w:endnote w:type="continuationSeparator" w:id="0">
    <w:p w:rsidR="00FE340A" w:rsidRDefault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40A" w:rsidRDefault="00FE340A">
      <w:r>
        <w:separator/>
      </w:r>
    </w:p>
  </w:footnote>
  <w:footnote w:type="continuationSeparator" w:id="0">
    <w:p w:rsidR="00FE340A" w:rsidRDefault="00FE3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40A" w:rsidRDefault="00FE340A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B4420"/>
    <w:multiLevelType w:val="hybridMultilevel"/>
    <w:tmpl w:val="CB2A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A3D9C"/>
    <w:multiLevelType w:val="hybridMultilevel"/>
    <w:tmpl w:val="6E42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77707"/>
    <w:multiLevelType w:val="multilevel"/>
    <w:tmpl w:val="3854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895E12"/>
    <w:multiLevelType w:val="multilevel"/>
    <w:tmpl w:val="65329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B47F80"/>
    <w:multiLevelType w:val="hybridMultilevel"/>
    <w:tmpl w:val="1948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B4D35"/>
    <w:multiLevelType w:val="hybridMultilevel"/>
    <w:tmpl w:val="4B6E3E8C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7" w15:restartNumberingAfterBreak="0">
    <w:nsid w:val="51265436"/>
    <w:multiLevelType w:val="hybridMultilevel"/>
    <w:tmpl w:val="43F8F984"/>
    <w:lvl w:ilvl="0" w:tplc="1A488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BA59EE"/>
    <w:multiLevelType w:val="multilevel"/>
    <w:tmpl w:val="A338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47"/>
    <w:rsid w:val="00097C47"/>
    <w:rsid w:val="00143C33"/>
    <w:rsid w:val="001C18FA"/>
    <w:rsid w:val="00214512"/>
    <w:rsid w:val="002779E0"/>
    <w:rsid w:val="002A3E13"/>
    <w:rsid w:val="002B5341"/>
    <w:rsid w:val="002B79AD"/>
    <w:rsid w:val="003238B7"/>
    <w:rsid w:val="00334C02"/>
    <w:rsid w:val="003B02A6"/>
    <w:rsid w:val="0040588F"/>
    <w:rsid w:val="00406CDD"/>
    <w:rsid w:val="004077C7"/>
    <w:rsid w:val="00413004"/>
    <w:rsid w:val="004E63FC"/>
    <w:rsid w:val="004F77B3"/>
    <w:rsid w:val="00512A15"/>
    <w:rsid w:val="00525ABA"/>
    <w:rsid w:val="005B7C4C"/>
    <w:rsid w:val="005E191D"/>
    <w:rsid w:val="005E56E3"/>
    <w:rsid w:val="00652977"/>
    <w:rsid w:val="00693F9C"/>
    <w:rsid w:val="006C23AB"/>
    <w:rsid w:val="006E1FC6"/>
    <w:rsid w:val="007006AE"/>
    <w:rsid w:val="007636A1"/>
    <w:rsid w:val="007C1499"/>
    <w:rsid w:val="007E1F08"/>
    <w:rsid w:val="00864F91"/>
    <w:rsid w:val="0087374C"/>
    <w:rsid w:val="008A14B7"/>
    <w:rsid w:val="008E4F76"/>
    <w:rsid w:val="00901C3B"/>
    <w:rsid w:val="009227F1"/>
    <w:rsid w:val="009706A8"/>
    <w:rsid w:val="00A11204"/>
    <w:rsid w:val="00A35C22"/>
    <w:rsid w:val="00A41770"/>
    <w:rsid w:val="00A811F0"/>
    <w:rsid w:val="00AF129F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E340A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E6C81-9726-49CF-8BCB-875569B0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097C47"/>
    <w:pPr>
      <w:keepNext/>
      <w:keepLines/>
      <w:numPr>
        <w:numId w:val="8"/>
      </w:numPr>
      <w:overflowPunct/>
      <w:autoSpaceDE/>
      <w:autoSpaceDN/>
      <w:adjustRightInd/>
      <w:spacing w:before="240" w:after="120" w:line="276" w:lineRule="auto"/>
      <w:jc w:val="center"/>
      <w:textAlignment w:val="auto"/>
      <w:outlineLvl w:val="0"/>
    </w:pPr>
    <w:rPr>
      <w:rFonts w:ascii="Times New Roman" w:hAnsi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qFormat/>
    <w:rsid w:val="00097C47"/>
    <w:pPr>
      <w:numPr>
        <w:ilvl w:val="1"/>
        <w:numId w:val="8"/>
      </w:numPr>
      <w:overflowPunct/>
      <w:autoSpaceDE/>
      <w:autoSpaceDN/>
      <w:adjustRightInd/>
      <w:spacing w:before="120" w:after="120" w:line="276" w:lineRule="auto"/>
      <w:jc w:val="both"/>
      <w:textAlignment w:val="auto"/>
      <w:outlineLvl w:val="1"/>
    </w:pPr>
    <w:rPr>
      <w:rFonts w:ascii="Times New Roman" w:hAnsi="Times New Roman"/>
      <w:bCs/>
      <w:sz w:val="22"/>
      <w:szCs w:val="26"/>
    </w:rPr>
  </w:style>
  <w:style w:type="paragraph" w:styleId="3">
    <w:name w:val="heading 3"/>
    <w:basedOn w:val="a"/>
    <w:next w:val="a"/>
    <w:link w:val="30"/>
    <w:uiPriority w:val="9"/>
    <w:qFormat/>
    <w:rsid w:val="00097C47"/>
    <w:pPr>
      <w:numPr>
        <w:ilvl w:val="2"/>
        <w:numId w:val="8"/>
      </w:numPr>
      <w:overflowPunct/>
      <w:autoSpaceDE/>
      <w:autoSpaceDN/>
      <w:adjustRightInd/>
      <w:spacing w:before="120" w:after="120" w:line="276" w:lineRule="auto"/>
      <w:ind w:firstLine="482"/>
      <w:jc w:val="both"/>
      <w:textAlignment w:val="auto"/>
      <w:outlineLvl w:val="2"/>
    </w:pPr>
    <w:rPr>
      <w:rFonts w:ascii="Times New Roman" w:hAnsi="Times New Roman"/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097C47"/>
    <w:pPr>
      <w:numPr>
        <w:ilvl w:val="3"/>
        <w:numId w:val="8"/>
      </w:numPr>
      <w:overflowPunct/>
      <w:autoSpaceDE/>
      <w:autoSpaceDN/>
      <w:adjustRightInd/>
      <w:spacing w:before="120" w:after="120" w:line="276" w:lineRule="auto"/>
      <w:ind w:firstLine="482"/>
      <w:jc w:val="both"/>
      <w:textAlignment w:val="auto"/>
      <w:outlineLvl w:val="3"/>
    </w:pPr>
    <w:rPr>
      <w:rFonts w:ascii="Times New Roman" w:hAnsi="Times New Roman"/>
      <w:bCs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097C47"/>
    <w:pPr>
      <w:keepNext/>
      <w:keepLines/>
      <w:numPr>
        <w:ilvl w:val="4"/>
        <w:numId w:val="8"/>
      </w:numPr>
      <w:overflowPunct/>
      <w:autoSpaceDE/>
      <w:autoSpaceDN/>
      <w:adjustRightInd/>
      <w:spacing w:before="200" w:line="276" w:lineRule="auto"/>
      <w:ind w:firstLine="482"/>
      <w:jc w:val="both"/>
      <w:textAlignment w:val="auto"/>
      <w:outlineLvl w:val="4"/>
    </w:pPr>
    <w:rPr>
      <w:rFonts w:ascii="Times New Roman" w:hAnsi="Times New Roman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097C47"/>
    <w:pPr>
      <w:keepNext/>
      <w:keepLines/>
      <w:numPr>
        <w:ilvl w:val="5"/>
        <w:numId w:val="8"/>
      </w:numPr>
      <w:overflowPunct/>
      <w:autoSpaceDE/>
      <w:autoSpaceDN/>
      <w:adjustRightInd/>
      <w:spacing w:before="200" w:line="276" w:lineRule="auto"/>
      <w:ind w:firstLine="482"/>
      <w:jc w:val="both"/>
      <w:textAlignment w:val="auto"/>
      <w:outlineLvl w:val="5"/>
    </w:pPr>
    <w:rPr>
      <w:rFonts w:ascii="Times New Roman" w:hAnsi="Times New Roman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097C47"/>
    <w:pPr>
      <w:keepNext/>
      <w:keepLines/>
      <w:numPr>
        <w:ilvl w:val="6"/>
        <w:numId w:val="8"/>
      </w:numPr>
      <w:overflowPunct/>
      <w:autoSpaceDE/>
      <w:autoSpaceDN/>
      <w:adjustRightInd/>
      <w:spacing w:before="200" w:line="276" w:lineRule="auto"/>
      <w:ind w:firstLine="482"/>
      <w:jc w:val="both"/>
      <w:textAlignment w:val="auto"/>
      <w:outlineLvl w:val="6"/>
    </w:pPr>
    <w:rPr>
      <w:rFonts w:ascii="Times New Roman" w:hAnsi="Times New Roman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097C47"/>
    <w:pPr>
      <w:keepNext/>
      <w:keepLines/>
      <w:numPr>
        <w:ilvl w:val="7"/>
        <w:numId w:val="8"/>
      </w:numPr>
      <w:overflowPunct/>
      <w:autoSpaceDE/>
      <w:autoSpaceDN/>
      <w:adjustRightInd/>
      <w:spacing w:before="200" w:line="276" w:lineRule="auto"/>
      <w:ind w:firstLine="482"/>
      <w:jc w:val="both"/>
      <w:textAlignment w:val="auto"/>
      <w:outlineLvl w:val="7"/>
    </w:pPr>
    <w:rPr>
      <w:rFonts w:ascii="Times New Roman" w:hAnsi="Times New Roman"/>
      <w:color w:val="4F81BD"/>
      <w:sz w:val="22"/>
    </w:rPr>
  </w:style>
  <w:style w:type="paragraph" w:styleId="9">
    <w:name w:val="heading 9"/>
    <w:basedOn w:val="a"/>
    <w:next w:val="a"/>
    <w:link w:val="90"/>
    <w:uiPriority w:val="9"/>
    <w:qFormat/>
    <w:rsid w:val="00097C47"/>
    <w:pPr>
      <w:keepNext/>
      <w:keepLines/>
      <w:numPr>
        <w:ilvl w:val="8"/>
        <w:numId w:val="8"/>
      </w:numPr>
      <w:overflowPunct/>
      <w:autoSpaceDE/>
      <w:autoSpaceDN/>
      <w:adjustRightInd/>
      <w:spacing w:before="200" w:line="276" w:lineRule="auto"/>
      <w:ind w:firstLine="482"/>
      <w:jc w:val="both"/>
      <w:textAlignment w:val="auto"/>
      <w:outlineLvl w:val="8"/>
    </w:pPr>
    <w:rPr>
      <w:rFonts w:ascii="Times New Roman" w:hAnsi="Times New Roman"/>
      <w:i/>
      <w:iCs/>
      <w:color w:val="4040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77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4177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"/>
    <w:rsid w:val="00097C47"/>
    <w:rPr>
      <w:b/>
      <w:bCs/>
      <w:sz w:val="24"/>
      <w:szCs w:val="28"/>
    </w:rPr>
  </w:style>
  <w:style w:type="character" w:customStyle="1" w:styleId="20">
    <w:name w:val="Заголовок 2 Знак"/>
    <w:link w:val="2"/>
    <w:uiPriority w:val="9"/>
    <w:rsid w:val="00097C47"/>
    <w:rPr>
      <w:bCs/>
      <w:sz w:val="22"/>
      <w:szCs w:val="26"/>
    </w:rPr>
  </w:style>
  <w:style w:type="character" w:customStyle="1" w:styleId="30">
    <w:name w:val="Заголовок 3 Знак"/>
    <w:link w:val="3"/>
    <w:uiPriority w:val="9"/>
    <w:rsid w:val="00097C47"/>
    <w:rPr>
      <w:bCs/>
      <w:sz w:val="22"/>
      <w:szCs w:val="22"/>
    </w:rPr>
  </w:style>
  <w:style w:type="character" w:customStyle="1" w:styleId="40">
    <w:name w:val="Заголовок 4 Знак"/>
    <w:link w:val="4"/>
    <w:uiPriority w:val="9"/>
    <w:rsid w:val="00097C47"/>
    <w:rPr>
      <w:bCs/>
      <w:iCs/>
      <w:sz w:val="22"/>
      <w:szCs w:val="22"/>
    </w:rPr>
  </w:style>
  <w:style w:type="character" w:customStyle="1" w:styleId="50">
    <w:name w:val="Заголовок 5 Знак"/>
    <w:link w:val="5"/>
    <w:uiPriority w:val="9"/>
    <w:rsid w:val="00097C47"/>
    <w:rPr>
      <w:sz w:val="22"/>
      <w:szCs w:val="22"/>
    </w:rPr>
  </w:style>
  <w:style w:type="character" w:customStyle="1" w:styleId="60">
    <w:name w:val="Заголовок 6 Знак"/>
    <w:link w:val="6"/>
    <w:uiPriority w:val="9"/>
    <w:rsid w:val="00097C47"/>
    <w:rPr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uiPriority w:val="9"/>
    <w:rsid w:val="00097C47"/>
    <w:rPr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"/>
    <w:rsid w:val="00097C47"/>
    <w:rPr>
      <w:color w:val="4F81BD"/>
      <w:sz w:val="22"/>
    </w:rPr>
  </w:style>
  <w:style w:type="character" w:customStyle="1" w:styleId="90">
    <w:name w:val="Заголовок 9 Знак"/>
    <w:link w:val="9"/>
    <w:uiPriority w:val="9"/>
    <w:rsid w:val="00097C47"/>
    <w:rPr>
      <w:i/>
      <w:iCs/>
      <w:color w:val="404040"/>
      <w:sz w:val="22"/>
    </w:rPr>
  </w:style>
  <w:style w:type="paragraph" w:customStyle="1" w:styleId="11">
    <w:name w:val="Заголовок1"/>
    <w:basedOn w:val="a"/>
    <w:rsid w:val="00097C47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</w:rPr>
  </w:style>
  <w:style w:type="paragraph" w:styleId="a7">
    <w:name w:val="List Paragraph"/>
    <w:basedOn w:val="a"/>
    <w:uiPriority w:val="34"/>
    <w:qFormat/>
    <w:rsid w:val="00097C47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unhideWhenUsed/>
    <w:rsid w:val="00097C47"/>
    <w:pPr>
      <w:overflowPunct/>
      <w:autoSpaceDE/>
      <w:autoSpaceDN/>
      <w:adjustRightInd/>
      <w:textAlignment w:val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link w:val="a8"/>
    <w:uiPriority w:val="99"/>
    <w:rsid w:val="00097C47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097C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numbering" w:customStyle="1" w:styleId="12">
    <w:name w:val="Нет списка1"/>
    <w:next w:val="a2"/>
    <w:uiPriority w:val="99"/>
    <w:semiHidden/>
    <w:unhideWhenUsed/>
    <w:rsid w:val="00097C47"/>
  </w:style>
  <w:style w:type="paragraph" w:styleId="aa">
    <w:name w:val="Title"/>
    <w:basedOn w:val="a"/>
    <w:link w:val="ab"/>
    <w:qFormat/>
    <w:rsid w:val="00097C47"/>
    <w:pPr>
      <w:tabs>
        <w:tab w:val="left" w:pos="2890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8"/>
      <w:szCs w:val="28"/>
    </w:rPr>
  </w:style>
  <w:style w:type="character" w:customStyle="1" w:styleId="ab">
    <w:name w:val="Название Знак"/>
    <w:link w:val="aa"/>
    <w:rsid w:val="00097C47"/>
    <w:rPr>
      <w:b/>
      <w:bCs/>
      <w:sz w:val="28"/>
      <w:szCs w:val="28"/>
    </w:rPr>
  </w:style>
  <w:style w:type="paragraph" w:styleId="ac">
    <w:name w:val="Body Text"/>
    <w:basedOn w:val="a"/>
    <w:link w:val="ad"/>
    <w:rsid w:val="00097C47"/>
    <w:pPr>
      <w:overflowPunct/>
      <w:autoSpaceDE/>
      <w:autoSpaceDN/>
      <w:adjustRightInd/>
      <w:textAlignment w:val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link w:val="ac"/>
    <w:rsid w:val="00097C47"/>
    <w:rPr>
      <w:sz w:val="28"/>
    </w:rPr>
  </w:style>
  <w:style w:type="character" w:styleId="ae">
    <w:name w:val="Hyperlink"/>
    <w:rsid w:val="00097C47"/>
    <w:rPr>
      <w:color w:val="0000FF"/>
      <w:u w:val="single"/>
    </w:rPr>
  </w:style>
  <w:style w:type="paragraph" w:styleId="13">
    <w:name w:val="toc 1"/>
    <w:basedOn w:val="a"/>
    <w:next w:val="a"/>
    <w:autoRedefine/>
    <w:rsid w:val="00097C47"/>
    <w:pPr>
      <w:tabs>
        <w:tab w:val="left" w:pos="851"/>
        <w:tab w:val="right" w:leader="dot" w:pos="9639"/>
      </w:tabs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Cs w:val="24"/>
    </w:rPr>
  </w:style>
  <w:style w:type="table" w:customStyle="1" w:styleId="14">
    <w:name w:val="Сетка таблицы1"/>
    <w:basedOn w:val="a1"/>
    <w:next w:val="af"/>
    <w:uiPriority w:val="59"/>
    <w:rsid w:val="00097C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097C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 Знак Знак Знак"/>
    <w:basedOn w:val="a"/>
    <w:uiPriority w:val="99"/>
    <w:rsid w:val="00097C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styleId="af1">
    <w:name w:val="footnote text"/>
    <w:basedOn w:val="a"/>
    <w:link w:val="af2"/>
    <w:uiPriority w:val="99"/>
    <w:unhideWhenUsed/>
    <w:rsid w:val="00097C47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customStyle="1" w:styleId="af2">
    <w:name w:val="Текст сноски Знак"/>
    <w:basedOn w:val="a0"/>
    <w:link w:val="af1"/>
    <w:uiPriority w:val="99"/>
    <w:rsid w:val="00097C47"/>
  </w:style>
  <w:style w:type="character" w:styleId="af3">
    <w:name w:val="footnote reference"/>
    <w:uiPriority w:val="99"/>
    <w:unhideWhenUsed/>
    <w:rsid w:val="00097C47"/>
    <w:rPr>
      <w:vertAlign w:val="superscript"/>
    </w:rPr>
  </w:style>
  <w:style w:type="character" w:customStyle="1" w:styleId="a4">
    <w:name w:val="Верхний колонтитул Знак"/>
    <w:link w:val="a3"/>
    <w:uiPriority w:val="99"/>
    <w:rsid w:val="00097C47"/>
    <w:rPr>
      <w:rFonts w:ascii="Arial" w:hAnsi="Arial"/>
      <w:sz w:val="24"/>
    </w:rPr>
  </w:style>
  <w:style w:type="character" w:customStyle="1" w:styleId="a6">
    <w:name w:val="Нижний колонтитул Знак"/>
    <w:link w:val="a5"/>
    <w:uiPriority w:val="99"/>
    <w:rsid w:val="00097C47"/>
    <w:rPr>
      <w:rFonts w:ascii="Arial" w:hAnsi="Arial"/>
      <w:sz w:val="24"/>
    </w:rPr>
  </w:style>
  <w:style w:type="table" w:styleId="af">
    <w:name w:val="Table Grid"/>
    <w:basedOn w:val="a1"/>
    <w:uiPriority w:val="39"/>
    <w:rsid w:val="00097C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097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AD15957CE6ED805628F45B9284987F41C267A20D7FEF248E9173D6FEA97E4243816E908FF1A44499D1B84615383A4ADBDE97DEC253A3h8Y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45</TotalTime>
  <Pages>25</Pages>
  <Words>6113</Words>
  <Characters>49968</Characters>
  <Application>Microsoft Office Word</Application>
  <DocSecurity>0</DocSecurity>
  <Lines>416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55970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ЖКХ-01</cp:lastModifiedBy>
  <cp:revision>17</cp:revision>
  <cp:lastPrinted>2006-01-11T08:21:00Z</cp:lastPrinted>
  <dcterms:created xsi:type="dcterms:W3CDTF">2025-06-17T02:50:00Z</dcterms:created>
  <dcterms:modified xsi:type="dcterms:W3CDTF">2025-06-19T09:14:00Z</dcterms:modified>
</cp:coreProperties>
</file>