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496B0" w:themeColor="text2" w:themeTint="99"/>
  <w:body>
    <w:p w14:paraId="3404D8AF" w14:textId="3E2F316C" w:rsidR="006448CD" w:rsidRPr="00CB23D7" w:rsidRDefault="00CB23D7" w:rsidP="00CB23D7">
      <w:pPr>
        <w:rPr>
          <w:b/>
          <w:bCs/>
          <w:color w:val="FF0000"/>
        </w:rPr>
      </w:pPr>
      <w:r w:rsidRPr="00CB23D7">
        <w:rPr>
          <w:rFonts w:ascii="Arial" w:hAnsi="Arial" w:cs="Arial"/>
          <w:b/>
          <w:bCs/>
          <w:color w:val="FF0000"/>
          <w:sz w:val="23"/>
          <w:szCs w:val="23"/>
          <w:shd w:val="clear" w:color="auto" w:fill="F6F6F6"/>
        </w:rPr>
        <w:t>Звонки из «службы безопасности банка»</w:t>
      </w:r>
    </w:p>
    <w:p w14:paraId="4DC4B569" w14:textId="0E704A40" w:rsidR="00CB23D7" w:rsidRPr="00CB23D7" w:rsidRDefault="00CB23D7" w:rsidP="00CB23D7">
      <w:pPr>
        <w:jc w:val="both"/>
        <w:rPr>
          <w:rFonts w:ascii="Georgia" w:hAnsi="Georgia"/>
          <w:sz w:val="24"/>
          <w:szCs w:val="24"/>
        </w:rPr>
      </w:pPr>
      <w:r w:rsidRPr="00CB23D7">
        <w:rPr>
          <w:rFonts w:ascii="Georgia" w:hAnsi="Georgia"/>
          <w:sz w:val="24"/>
          <w:szCs w:val="24"/>
        </w:rPr>
        <w:t>Не сообщайте никому конфиденциальную информацию. Прерывайте разговор, самостоятельно звоните в организацию, от имени которой к вам обращаются, и уточняйте необходимую информацию.</w:t>
      </w:r>
    </w:p>
    <w:p w14:paraId="59841249" w14:textId="77777777" w:rsidR="00CB23D7" w:rsidRPr="00CB23D7" w:rsidRDefault="00CB23D7" w:rsidP="00CB23D7">
      <w:pPr>
        <w:jc w:val="center"/>
        <w:rPr>
          <w:rFonts w:ascii="Aptos Display" w:hAnsi="Aptos Display"/>
          <w:color w:val="FF0000"/>
        </w:rPr>
      </w:pPr>
      <w:bookmarkStart w:id="0" w:name="_Hlk180357606"/>
      <w:r w:rsidRPr="00CB23D7">
        <w:rPr>
          <w:rFonts w:ascii="Aptos Display" w:hAnsi="Aptos Display"/>
          <w:b/>
          <w:bCs/>
          <w:color w:val="FF0000"/>
        </w:rPr>
        <w:t>ПОМНИТЕ!</w:t>
      </w:r>
    </w:p>
    <w:bookmarkEnd w:id="0"/>
    <w:p w14:paraId="699488A5" w14:textId="0AFAF44E" w:rsidR="00CB23D7" w:rsidRPr="00CB23D7" w:rsidRDefault="00CB23D7" w:rsidP="00CB23D7">
      <w:pPr>
        <w:jc w:val="center"/>
        <w:rPr>
          <w:rFonts w:ascii="Bahnschrift Condensed" w:hAnsi="Bahnschrift Condensed"/>
          <w:sz w:val="24"/>
          <w:szCs w:val="24"/>
        </w:rPr>
      </w:pPr>
      <w:r w:rsidRPr="00CB23D7">
        <w:rPr>
          <w:rFonts w:ascii="Bahnschrift Condensed" w:hAnsi="Bahnschrift Condensed"/>
          <w:sz w:val="24"/>
          <w:szCs w:val="24"/>
        </w:rPr>
        <w:t>При звонке клиенту сотрудник банка никогда не просит сообщить ему реквизиты карты и совершать какие-либо операции с картой.</w:t>
      </w:r>
    </w:p>
    <w:p w14:paraId="38625430" w14:textId="5070E344" w:rsidR="006448CD" w:rsidRDefault="006448CD">
      <w:r w:rsidRPr="006448CD">
        <w:rPr>
          <w:noProof/>
        </w:rPr>
        <w:drawing>
          <wp:inline distT="0" distB="0" distL="0" distR="0" wp14:anchorId="0C26E0FD" wp14:editId="44F62AD3">
            <wp:extent cx="2847509" cy="1638300"/>
            <wp:effectExtent l="0" t="0" r="0" b="0"/>
            <wp:docPr id="1423641535" name="Рисунок 1" descr="Бесплатное векторное изображение Концепция хакерской 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ое векторное изображение Концепция хакерской 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841" cy="164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6E3DB" w14:textId="77777777" w:rsidR="006448CD" w:rsidRPr="00CB23D7" w:rsidRDefault="006448CD">
      <w:pPr>
        <w:rPr>
          <w:sz w:val="24"/>
          <w:szCs w:val="24"/>
        </w:rPr>
      </w:pPr>
    </w:p>
    <w:p w14:paraId="1449449A" w14:textId="312BDFB5" w:rsidR="006448CD" w:rsidRPr="00CB23D7" w:rsidRDefault="00CB23D7" w:rsidP="00CB23D7">
      <w:pPr>
        <w:jc w:val="center"/>
        <w:rPr>
          <w:rFonts w:ascii="Arial" w:hAnsi="Arial" w:cs="Arial"/>
          <w:b/>
          <w:bCs/>
          <w:color w:val="FF0000"/>
          <w:sz w:val="24"/>
          <w:szCs w:val="24"/>
          <w:shd w:val="clear" w:color="auto" w:fill="F6F6F6"/>
        </w:rPr>
      </w:pPr>
      <w:r w:rsidRPr="00CB23D7">
        <w:rPr>
          <w:rFonts w:ascii="Arial" w:hAnsi="Arial" w:cs="Arial"/>
          <w:b/>
          <w:bCs/>
          <w:color w:val="FF0000"/>
          <w:sz w:val="24"/>
          <w:szCs w:val="24"/>
          <w:shd w:val="clear" w:color="auto" w:fill="F6F6F6"/>
        </w:rPr>
        <w:t>Сообщения с ссылками</w:t>
      </w:r>
    </w:p>
    <w:p w14:paraId="6752EE99" w14:textId="416B9BDC" w:rsidR="00CB23D7" w:rsidRDefault="00CB23D7" w:rsidP="00CB23D7">
      <w:pPr>
        <w:jc w:val="both"/>
        <w:rPr>
          <w:rFonts w:ascii="Georgia" w:hAnsi="Georgia"/>
          <w:sz w:val="24"/>
          <w:szCs w:val="24"/>
        </w:rPr>
      </w:pPr>
      <w:r w:rsidRPr="00CB23D7">
        <w:rPr>
          <w:rFonts w:ascii="Georgia" w:hAnsi="Georgia"/>
          <w:sz w:val="24"/>
          <w:szCs w:val="24"/>
        </w:rPr>
        <w:t>Не переходите по сомнительным ссылкам, присланным неожиданно и без предупреждения. По возможности установите на устройство антивирус, который будет препятствовать посещению предлагаемого сайта.</w:t>
      </w:r>
    </w:p>
    <w:p w14:paraId="580D0ACD" w14:textId="77777777" w:rsidR="003C5463" w:rsidRDefault="003C5463" w:rsidP="00CB23D7">
      <w:pPr>
        <w:jc w:val="both"/>
        <w:rPr>
          <w:rFonts w:ascii="Georgia" w:hAnsi="Georgia"/>
          <w:sz w:val="24"/>
          <w:szCs w:val="24"/>
        </w:rPr>
      </w:pPr>
    </w:p>
    <w:p w14:paraId="73557A0E" w14:textId="55C6A47F" w:rsidR="003C5463" w:rsidRDefault="003C5463" w:rsidP="003C5463">
      <w:pPr>
        <w:jc w:val="center"/>
        <w:rPr>
          <w:rFonts w:ascii="Arial" w:hAnsi="Arial" w:cs="Arial"/>
          <w:b/>
          <w:bCs/>
          <w:color w:val="FF0000"/>
          <w:sz w:val="24"/>
          <w:szCs w:val="24"/>
          <w:shd w:val="clear" w:color="auto" w:fill="F6F6F6"/>
        </w:rPr>
      </w:pPr>
      <w:r w:rsidRPr="003C5463">
        <w:rPr>
          <w:rFonts w:ascii="Arial" w:hAnsi="Arial" w:cs="Arial"/>
          <w:b/>
          <w:bCs/>
          <w:color w:val="FF0000"/>
          <w:sz w:val="24"/>
          <w:szCs w:val="24"/>
          <w:shd w:val="clear" w:color="auto" w:fill="F6F6F6"/>
        </w:rPr>
        <w:t>SMS или звонки от операторов сотовой связи с новыми выгодными условиями тарифа</w:t>
      </w:r>
    </w:p>
    <w:p w14:paraId="29BEF82B" w14:textId="0BEF2ADC" w:rsidR="003C5463" w:rsidRDefault="003C5463" w:rsidP="003C546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</w:t>
      </w:r>
      <w:r w:rsidRPr="003C5463">
        <w:rPr>
          <w:rFonts w:ascii="Georgia" w:hAnsi="Georgia"/>
          <w:sz w:val="24"/>
          <w:szCs w:val="24"/>
        </w:rPr>
        <w:t>сли в разговоре речь заходит о предоставлении доступа к личному кабинету или озвучивании персональной информации</w:t>
      </w:r>
      <w:r>
        <w:rPr>
          <w:rFonts w:ascii="Georgia" w:hAnsi="Georgia"/>
          <w:sz w:val="24"/>
          <w:szCs w:val="24"/>
        </w:rPr>
        <w:t xml:space="preserve"> </w:t>
      </w:r>
      <w:r w:rsidRPr="003C5463">
        <w:rPr>
          <w:rFonts w:ascii="Segoe UI Symbol" w:hAnsi="Segoe UI Symbol" w:cs="Segoe UI Symbol"/>
          <w:sz w:val="24"/>
          <w:szCs w:val="24"/>
        </w:rPr>
        <w:t>➣</w:t>
      </w:r>
      <w:r w:rsidRPr="003C5463">
        <w:rPr>
          <w:rFonts w:ascii="Georgia" w:hAnsi="Georgia"/>
          <w:sz w:val="24"/>
          <w:szCs w:val="24"/>
        </w:rPr>
        <w:t xml:space="preserve"> стоит насторожиться.</w:t>
      </w:r>
    </w:p>
    <w:p w14:paraId="2E94D9C7" w14:textId="77777777" w:rsidR="003C5463" w:rsidRPr="003C5463" w:rsidRDefault="003C5463" w:rsidP="003C5463">
      <w:pPr>
        <w:jc w:val="center"/>
        <w:rPr>
          <w:rFonts w:ascii="Georgia" w:hAnsi="Georgia"/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5463">
        <w:rPr>
          <w:rFonts w:ascii="Georgia" w:hAnsi="Georgia"/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Что делать?</w:t>
      </w:r>
    </w:p>
    <w:p w14:paraId="0B18336C" w14:textId="3A79746D" w:rsidR="00A355B9" w:rsidRPr="00A355B9" w:rsidRDefault="003C5463" w:rsidP="00A355B9">
      <w:pPr>
        <w:jc w:val="center"/>
        <w:rPr>
          <w:rFonts w:ascii="Bahnschrift Condensed" w:hAnsi="Bahnschrift Condensed"/>
          <w:sz w:val="28"/>
          <w:szCs w:val="28"/>
        </w:rPr>
      </w:pPr>
      <w:r w:rsidRPr="003C5463">
        <w:rPr>
          <w:rFonts w:ascii="Bahnschrift Condensed" w:hAnsi="Bahnschrift Condensed"/>
          <w:sz w:val="28"/>
          <w:szCs w:val="28"/>
        </w:rPr>
        <w:t>Если разговор кажется подозрительным, повесьте трубку, перезвоните в офис телефонной компании или напишите в чат с поддержкой.</w:t>
      </w:r>
    </w:p>
    <w:p w14:paraId="0AEA272C" w14:textId="68F6BDB1" w:rsidR="006448CD" w:rsidRDefault="008626F0" w:rsidP="00A355B9">
      <w:pPr>
        <w:jc w:val="center"/>
        <w:rPr>
          <w:rFonts w:ascii="Bahnschrift Condensed" w:hAnsi="Bahnschrift Condensed"/>
          <w:sz w:val="24"/>
          <w:szCs w:val="24"/>
        </w:rPr>
      </w:pPr>
      <w:r w:rsidRPr="008626F0">
        <w:rPr>
          <w:rFonts w:ascii="Bahnschrift Condensed" w:hAnsi="Bahnschrift Condensed"/>
          <w:noProof/>
          <w:sz w:val="24"/>
          <w:szCs w:val="24"/>
        </w:rPr>
        <w:drawing>
          <wp:inline distT="0" distB="0" distL="0" distR="0" wp14:anchorId="0F0B90A1" wp14:editId="2BC82E1E">
            <wp:extent cx="3023870" cy="1695450"/>
            <wp:effectExtent l="0" t="0" r="5080" b="0"/>
            <wp:docPr id="122405738" name="Рисунок 4" descr="Фото На экране компьютера показаны кредитная карта и кредитная карта с кредитной картой посеред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На экране компьютера показаны кредитная карта и кредитная карта с кредитной картой посередин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162F9" w14:textId="77777777" w:rsidR="00A355B9" w:rsidRPr="00A355B9" w:rsidRDefault="00A355B9" w:rsidP="00A355B9">
      <w:pPr>
        <w:jc w:val="center"/>
        <w:rPr>
          <w:rFonts w:ascii="Bahnschrift Condensed" w:hAnsi="Bahnschrift Condensed"/>
          <w:sz w:val="24"/>
          <w:szCs w:val="24"/>
        </w:rPr>
      </w:pPr>
    </w:p>
    <w:p w14:paraId="58C3B494" w14:textId="12A77A74" w:rsidR="006448CD" w:rsidRPr="00A355B9" w:rsidRDefault="00A355B9" w:rsidP="00A355B9">
      <w:pPr>
        <w:jc w:val="center"/>
        <w:rPr>
          <w:b/>
          <w:bCs/>
          <w:color w:val="FF0000"/>
        </w:rPr>
      </w:pPr>
      <w:r w:rsidRPr="00A355B9">
        <w:rPr>
          <w:rFonts w:ascii="Arial" w:hAnsi="Arial" w:cs="Arial"/>
          <w:b/>
          <w:bCs/>
          <w:color w:val="FF0000"/>
          <w:sz w:val="23"/>
          <w:szCs w:val="23"/>
          <w:shd w:val="clear" w:color="auto" w:fill="F6F6F6"/>
        </w:rPr>
        <w:t>Случайное пополнение чужого счёта</w:t>
      </w:r>
    </w:p>
    <w:p w14:paraId="60D9E291" w14:textId="21D5C884" w:rsidR="00A355B9" w:rsidRDefault="00A355B9" w:rsidP="00A355B9">
      <w:pPr>
        <w:jc w:val="both"/>
        <w:rPr>
          <w:rFonts w:ascii="Georgia" w:hAnsi="Georgia"/>
          <w:sz w:val="24"/>
          <w:szCs w:val="24"/>
        </w:rPr>
      </w:pPr>
      <w:r w:rsidRPr="00A355B9">
        <w:rPr>
          <w:rFonts w:ascii="Georgia" w:hAnsi="Georgia"/>
          <w:sz w:val="24"/>
          <w:szCs w:val="24"/>
        </w:rPr>
        <w:t>Мошенники могут отправлять SMS, используя шаблоны текста, которые поступают при настоящем пополнении счёта, чтобы вызвать доверие. При этом никакого платежа не происходит.</w:t>
      </w:r>
    </w:p>
    <w:p w14:paraId="6C1E8E63" w14:textId="7DA95BE5" w:rsidR="00A355B9" w:rsidRPr="00A355B9" w:rsidRDefault="00A355B9" w:rsidP="00A355B9">
      <w:pPr>
        <w:jc w:val="center"/>
        <w:rPr>
          <w:rFonts w:ascii="Georgia" w:hAnsi="Georgia"/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55B9">
        <w:rPr>
          <w:rFonts w:ascii="Georgia" w:hAnsi="Georgia"/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Что делать?</w:t>
      </w:r>
    </w:p>
    <w:p w14:paraId="6A5F8E93" w14:textId="081293C4" w:rsidR="00A355B9" w:rsidRDefault="00A355B9" w:rsidP="00575355">
      <w:pPr>
        <w:spacing w:line="240" w:lineRule="atLeast"/>
        <w:jc w:val="center"/>
        <w:rPr>
          <w:rFonts w:ascii="Bahnschrift Condensed" w:hAnsi="Bahnschrift Condensed"/>
          <w:sz w:val="28"/>
          <w:szCs w:val="28"/>
        </w:rPr>
      </w:pPr>
      <w:r w:rsidRPr="00A355B9">
        <w:rPr>
          <w:rFonts w:ascii="Bahnschrift Condensed" w:hAnsi="Bahnschrift Condensed"/>
          <w:sz w:val="28"/>
          <w:szCs w:val="28"/>
        </w:rPr>
        <w:t>Не снимайте и не переводите средства с абонентского счёта. Рекомендуйте человеку, который перевёл деньги, обратиться к оператору или в банк для возврата.</w:t>
      </w:r>
    </w:p>
    <w:p w14:paraId="6FF8F3BF" w14:textId="77777777" w:rsidR="00575355" w:rsidRDefault="00575355" w:rsidP="00EC1F86">
      <w:pPr>
        <w:jc w:val="center"/>
        <w:rPr>
          <w:rFonts w:ascii="Arial" w:hAnsi="Arial" w:cs="Arial"/>
          <w:b/>
          <w:bCs/>
          <w:color w:val="FF0000"/>
          <w:sz w:val="23"/>
          <w:szCs w:val="23"/>
          <w:shd w:val="clear" w:color="auto" w:fill="F6F6F6"/>
        </w:rPr>
      </w:pPr>
    </w:p>
    <w:p w14:paraId="2AA6FD79" w14:textId="4BBB6AB1" w:rsidR="006448CD" w:rsidRPr="00EC1F86" w:rsidRDefault="00EC1F86" w:rsidP="00EC1F86">
      <w:pPr>
        <w:jc w:val="center"/>
        <w:rPr>
          <w:rFonts w:ascii="Bahnschrift Condensed" w:hAnsi="Bahnschrift Condensed"/>
          <w:b/>
          <w:bCs/>
          <w:color w:val="FF0000"/>
          <w:sz w:val="28"/>
          <w:szCs w:val="28"/>
        </w:rPr>
      </w:pPr>
      <w:bookmarkStart w:id="1" w:name="_GoBack"/>
      <w:bookmarkEnd w:id="1"/>
      <w:r w:rsidRPr="00EC1F86">
        <w:rPr>
          <w:rFonts w:ascii="Arial" w:hAnsi="Arial" w:cs="Arial"/>
          <w:b/>
          <w:bCs/>
          <w:color w:val="FF0000"/>
          <w:sz w:val="23"/>
          <w:szCs w:val="23"/>
          <w:shd w:val="clear" w:color="auto" w:fill="F6F6F6"/>
        </w:rPr>
        <w:t>Неожиданный выигрыш в лотерею</w:t>
      </w:r>
    </w:p>
    <w:p w14:paraId="68285041" w14:textId="715ACB13" w:rsidR="00EC1F86" w:rsidRPr="001C0123" w:rsidRDefault="001C0123" w:rsidP="001C0123">
      <w:pPr>
        <w:spacing w:line="240" w:lineRule="exact"/>
        <w:rPr>
          <w:rFonts w:ascii="Impact" w:hAnsi="Impact"/>
          <w:sz w:val="24"/>
          <w:szCs w:val="24"/>
          <w:u w:val="single"/>
        </w:rPr>
      </w:pPr>
      <w:r w:rsidRPr="001C0123">
        <w:rPr>
          <w:rFonts w:ascii="Segoe UI Symbol" w:hAnsi="Segoe UI Symbol" w:cs="Segoe UI Symbol"/>
          <w:sz w:val="24"/>
          <w:szCs w:val="24"/>
          <w:u w:val="single"/>
        </w:rPr>
        <w:t>✘</w:t>
      </w:r>
      <w:r w:rsidR="00EC1F86" w:rsidRPr="001C0123">
        <w:rPr>
          <w:rFonts w:ascii="Impact" w:hAnsi="Impact"/>
          <w:sz w:val="24"/>
          <w:szCs w:val="24"/>
          <w:u w:val="single"/>
        </w:rPr>
        <w:t>Стоит насторожиться:</w:t>
      </w:r>
    </w:p>
    <w:p w14:paraId="1C9CB42B" w14:textId="66CAB6D7" w:rsidR="00EC1F86" w:rsidRDefault="00EC1F86" w:rsidP="00EC1F86">
      <w:pPr>
        <w:spacing w:line="240" w:lineRule="exact"/>
        <w:jc w:val="both"/>
        <w:rPr>
          <w:rFonts w:ascii="Georgia" w:hAnsi="Georgia"/>
          <w:sz w:val="24"/>
          <w:szCs w:val="24"/>
        </w:rPr>
      </w:pPr>
      <w:r w:rsidRPr="00EC1F86">
        <w:rPr>
          <w:rFonts w:ascii="Segoe UI Symbol" w:hAnsi="Segoe UI Symbol" w:cs="Segoe UI Symbol"/>
          <w:sz w:val="24"/>
          <w:szCs w:val="24"/>
        </w:rPr>
        <w:t>☉</w:t>
      </w:r>
      <w:r>
        <w:rPr>
          <w:rFonts w:ascii="Georgia" w:hAnsi="Georgia"/>
          <w:sz w:val="24"/>
          <w:szCs w:val="24"/>
        </w:rPr>
        <w:t xml:space="preserve"> </w:t>
      </w:r>
      <w:r w:rsidRPr="00EC1F86">
        <w:rPr>
          <w:rFonts w:ascii="Georgia" w:hAnsi="Georgia"/>
          <w:sz w:val="24"/>
          <w:szCs w:val="24"/>
        </w:rPr>
        <w:t>если вы не участвовали в розыгрыше</w:t>
      </w:r>
      <w:r w:rsidR="001C0123">
        <w:rPr>
          <w:rFonts w:ascii="Georgia" w:hAnsi="Georgia"/>
          <w:sz w:val="24"/>
          <w:szCs w:val="24"/>
        </w:rPr>
        <w:t>;</w:t>
      </w:r>
    </w:p>
    <w:p w14:paraId="0E671033" w14:textId="64D2F50F" w:rsidR="00EC1F86" w:rsidRDefault="00EC1F86" w:rsidP="00EC1F86">
      <w:pPr>
        <w:spacing w:line="240" w:lineRule="exact"/>
        <w:jc w:val="both"/>
        <w:rPr>
          <w:rFonts w:ascii="Georgia" w:hAnsi="Georgia"/>
          <w:sz w:val="24"/>
          <w:szCs w:val="24"/>
        </w:rPr>
      </w:pPr>
      <w:r w:rsidRPr="00EC1F86">
        <w:rPr>
          <w:rFonts w:ascii="Segoe UI Symbol" w:hAnsi="Segoe UI Symbol" w:cs="Segoe UI Symbol"/>
          <w:sz w:val="24"/>
          <w:szCs w:val="24"/>
        </w:rPr>
        <w:t>☉</w:t>
      </w:r>
      <w:r w:rsidRPr="00EC1F86">
        <w:rPr>
          <w:rFonts w:ascii="Georgia" w:hAnsi="Georgia"/>
          <w:sz w:val="24"/>
          <w:szCs w:val="24"/>
        </w:rPr>
        <w:t> если для получения «выигрыша» необходимо назвать данные своей банковской карты и другую конфиденциальную информацию.</w:t>
      </w:r>
    </w:p>
    <w:p w14:paraId="149688B6" w14:textId="6AE37E64" w:rsidR="00362E02" w:rsidRPr="00362E02" w:rsidRDefault="00362E02" w:rsidP="00362E02">
      <w:pPr>
        <w:spacing w:line="240" w:lineRule="exact"/>
        <w:jc w:val="center"/>
        <w:rPr>
          <w:rFonts w:ascii="Aptos Display" w:hAnsi="Aptos Display"/>
          <w:b/>
          <w:bCs/>
          <w:color w:val="FF0000"/>
        </w:rPr>
      </w:pPr>
      <w:r w:rsidRPr="00362E02">
        <w:rPr>
          <w:rFonts w:ascii="Aptos Display" w:hAnsi="Aptos Display"/>
          <w:b/>
          <w:bCs/>
          <w:color w:val="FF0000"/>
        </w:rPr>
        <w:t>ПОМНИТЕ!</w:t>
      </w:r>
    </w:p>
    <w:p w14:paraId="5D11AA46" w14:textId="45062084" w:rsidR="00956364" w:rsidRPr="001C0123" w:rsidRDefault="00362E02" w:rsidP="00956364">
      <w:pPr>
        <w:spacing w:line="240" w:lineRule="exact"/>
        <w:jc w:val="center"/>
        <w:rPr>
          <w:rFonts w:ascii="Bahnschrift Light Condensed" w:hAnsi="Bahnschrift Light Condensed"/>
          <w:sz w:val="28"/>
          <w:szCs w:val="28"/>
        </w:rPr>
      </w:pPr>
      <w:r w:rsidRPr="00362E02">
        <w:rPr>
          <w:rFonts w:ascii="Bahnschrift Light Condensed" w:hAnsi="Bahnschrift Light Condensed"/>
          <w:sz w:val="28"/>
          <w:szCs w:val="28"/>
        </w:rPr>
        <w:t xml:space="preserve">выиграть в розыгрыше, для которого не предоставлялись персональные данные и согласие на участие, практически невозможно. </w:t>
      </w:r>
    </w:p>
    <w:p w14:paraId="5E5D6C68" w14:textId="77777777" w:rsidR="00956364" w:rsidRDefault="00956364" w:rsidP="00362E02">
      <w:pPr>
        <w:spacing w:line="240" w:lineRule="exact"/>
        <w:jc w:val="center"/>
        <w:rPr>
          <w:rFonts w:ascii="Bahnschrift Light Condensed" w:hAnsi="Bahnschrift Light Condensed"/>
          <w:sz w:val="24"/>
          <w:szCs w:val="24"/>
        </w:rPr>
      </w:pPr>
    </w:p>
    <w:p w14:paraId="77512A4E" w14:textId="389D63AE" w:rsidR="00362E02" w:rsidRDefault="00956364" w:rsidP="00362E02">
      <w:pPr>
        <w:spacing w:line="240" w:lineRule="exact"/>
        <w:jc w:val="center"/>
        <w:rPr>
          <w:rFonts w:ascii="Arial" w:hAnsi="Arial" w:cs="Arial"/>
          <w:b/>
          <w:bCs/>
          <w:color w:val="FF0000"/>
          <w:sz w:val="23"/>
          <w:szCs w:val="23"/>
          <w:shd w:val="clear" w:color="auto" w:fill="F6F6F6"/>
        </w:rPr>
      </w:pPr>
      <w:r>
        <w:rPr>
          <w:rFonts w:ascii="Arial" w:hAnsi="Arial" w:cs="Arial"/>
          <w:b/>
          <w:bCs/>
          <w:color w:val="FF0000"/>
          <w:sz w:val="23"/>
          <w:szCs w:val="23"/>
          <w:shd w:val="clear" w:color="auto" w:fill="F6F6F6"/>
        </w:rPr>
        <w:t>Сайты объявлений</w:t>
      </w:r>
    </w:p>
    <w:p w14:paraId="73BC1C85" w14:textId="77777777" w:rsidR="001C0123" w:rsidRDefault="001C0123" w:rsidP="001C0123">
      <w:pPr>
        <w:jc w:val="both"/>
        <w:rPr>
          <w:rFonts w:ascii="Georgia" w:hAnsi="Georgia"/>
        </w:rPr>
      </w:pPr>
      <w:r w:rsidRPr="001C0123">
        <w:rPr>
          <w:rFonts w:ascii="Bahnschrift Light Condensed" w:hAnsi="Bahnschrift Light Condensed"/>
          <w:b/>
          <w:bCs/>
          <w:color w:val="FF0000"/>
          <w:sz w:val="24"/>
          <w:szCs w:val="24"/>
        </w:rPr>
        <w:t> </w:t>
      </w:r>
      <w:r w:rsidRPr="001C0123">
        <w:rPr>
          <w:rFonts w:ascii="Segoe UI Symbol" w:hAnsi="Segoe UI Symbol" w:cs="Segoe UI Symbol"/>
          <w:b/>
          <w:bCs/>
          <w:color w:val="FF0000"/>
          <w:sz w:val="24"/>
          <w:szCs w:val="24"/>
        </w:rPr>
        <w:t>☑</w:t>
      </w:r>
      <w:r>
        <w:rPr>
          <w:rFonts w:ascii="Bahnschrift Light Condensed" w:hAnsi="Bahnschrift Light Condensed"/>
          <w:b/>
          <w:bCs/>
          <w:color w:val="FF0000"/>
          <w:sz w:val="24"/>
          <w:szCs w:val="24"/>
        </w:rPr>
        <w:t xml:space="preserve"> </w:t>
      </w:r>
      <w:r w:rsidRPr="001C0123">
        <w:rPr>
          <w:rFonts w:ascii="Georgia" w:hAnsi="Georgia"/>
        </w:rPr>
        <w:t>Если описание товара слишком общее, в нём нет фотографий или они взяты из интернета, это должно насторожить.</w:t>
      </w:r>
    </w:p>
    <w:p w14:paraId="11B04ADF" w14:textId="4CA6F15F" w:rsidR="001C0123" w:rsidRDefault="001C0123" w:rsidP="001C0123">
      <w:pPr>
        <w:jc w:val="both"/>
        <w:rPr>
          <w:rFonts w:ascii="Georgia" w:hAnsi="Georgia"/>
        </w:rPr>
      </w:pPr>
      <w:r w:rsidRPr="001C0123">
        <w:rPr>
          <w:rFonts w:ascii="Segoe UI Symbol" w:hAnsi="Segoe UI Symbol" w:cs="Segoe UI Symbol"/>
          <w:b/>
          <w:bCs/>
          <w:color w:val="FF0000"/>
          <w:sz w:val="24"/>
          <w:szCs w:val="24"/>
        </w:rPr>
        <w:t>☑</w:t>
      </w:r>
      <w:r>
        <w:rPr>
          <w:rFonts w:cs="Segoe UI Symbol"/>
          <w:b/>
          <w:bCs/>
          <w:color w:val="FF0000"/>
          <w:sz w:val="24"/>
          <w:szCs w:val="24"/>
        </w:rPr>
        <w:t xml:space="preserve"> </w:t>
      </w:r>
      <w:r w:rsidRPr="001C0123">
        <w:rPr>
          <w:rFonts w:ascii="Georgia" w:hAnsi="Georgia"/>
        </w:rPr>
        <w:t>Если вы видите объявление, где стоимость товара значительно ниже, чем у аналогов, будьте особенно внимательны</w:t>
      </w:r>
      <w:r>
        <w:rPr>
          <w:rFonts w:ascii="Georgia" w:hAnsi="Georgia"/>
        </w:rPr>
        <w:t>.</w:t>
      </w:r>
    </w:p>
    <w:p w14:paraId="399F8990" w14:textId="1858794F" w:rsidR="001C0123" w:rsidRDefault="001C0123" w:rsidP="001C0123">
      <w:pPr>
        <w:jc w:val="both"/>
        <w:rPr>
          <w:rFonts w:ascii="Georgia" w:hAnsi="Georgia"/>
        </w:rPr>
      </w:pPr>
      <w:r w:rsidRPr="001C0123">
        <w:rPr>
          <w:rFonts w:ascii="Segoe UI Symbol" w:hAnsi="Segoe UI Symbol" w:cs="Segoe UI Symbol"/>
          <w:b/>
          <w:bCs/>
          <w:color w:val="FF0000"/>
          <w:sz w:val="24"/>
          <w:szCs w:val="24"/>
        </w:rPr>
        <w:t>☑</w:t>
      </w:r>
      <w:r>
        <w:rPr>
          <w:rFonts w:cs="Segoe UI Symbol"/>
          <w:b/>
          <w:bCs/>
          <w:color w:val="FF0000"/>
          <w:sz w:val="24"/>
          <w:szCs w:val="24"/>
        </w:rPr>
        <w:t xml:space="preserve"> </w:t>
      </w:r>
      <w:r w:rsidRPr="001C0123">
        <w:rPr>
          <w:rFonts w:ascii="Georgia" w:hAnsi="Georgia"/>
        </w:rPr>
        <w:t>Если продавец под любым предлогом просит внести предоплату до отправки заказа, оплатить услуги курьера или службы доставки переводом на карту, а не через сервис объявлений, то скорее всего это мошенник</w:t>
      </w:r>
      <w:r>
        <w:rPr>
          <w:rFonts w:ascii="Georgia" w:hAnsi="Georgia"/>
        </w:rPr>
        <w:t>.</w:t>
      </w:r>
    </w:p>
    <w:p w14:paraId="5ABA9DB4" w14:textId="4440D5DC" w:rsidR="001C0123" w:rsidRDefault="001C0123" w:rsidP="001C0123">
      <w:pPr>
        <w:jc w:val="both"/>
        <w:rPr>
          <w:rFonts w:ascii="Georgia" w:hAnsi="Georgia"/>
        </w:rPr>
      </w:pPr>
      <w:r w:rsidRPr="001C0123">
        <w:rPr>
          <w:rFonts w:ascii="Segoe UI Symbol" w:hAnsi="Segoe UI Symbol" w:cs="Segoe UI Symbol"/>
          <w:b/>
          <w:bCs/>
          <w:color w:val="FF0000"/>
          <w:sz w:val="24"/>
          <w:szCs w:val="24"/>
        </w:rPr>
        <w:t>☑</w:t>
      </w:r>
      <w:r>
        <w:rPr>
          <w:rFonts w:cs="Segoe UI Symbol"/>
          <w:b/>
          <w:bCs/>
          <w:color w:val="FF0000"/>
          <w:sz w:val="24"/>
          <w:szCs w:val="24"/>
        </w:rPr>
        <w:t xml:space="preserve"> </w:t>
      </w:r>
      <w:r w:rsidRPr="001C0123">
        <w:rPr>
          <w:rFonts w:ascii="Georgia" w:hAnsi="Georgia"/>
        </w:rPr>
        <w:t>Не переходите по ссылкам, которые вам присылают незнакомые люди. Будьте особенно осторожны с короткими ссылками bit.ly или goo.gl.</w:t>
      </w:r>
    </w:p>
    <w:p w14:paraId="007D639A" w14:textId="77777777" w:rsidR="00EC1F86" w:rsidRPr="00EC1F86" w:rsidRDefault="00EC1F86" w:rsidP="00EC1F86">
      <w:pPr>
        <w:jc w:val="both"/>
        <w:rPr>
          <w:rFonts w:ascii="Georgia" w:hAnsi="Georgia"/>
          <w:sz w:val="24"/>
          <w:szCs w:val="24"/>
        </w:rPr>
      </w:pPr>
    </w:p>
    <w:sectPr w:rsidR="00EC1F86" w:rsidRPr="00EC1F86" w:rsidSect="006448CD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B7D4E"/>
    <w:multiLevelType w:val="hybridMultilevel"/>
    <w:tmpl w:val="DE9A6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55593"/>
    <w:multiLevelType w:val="multilevel"/>
    <w:tmpl w:val="7094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12"/>
    <w:rsid w:val="001C0123"/>
    <w:rsid w:val="00362E02"/>
    <w:rsid w:val="003C5463"/>
    <w:rsid w:val="004B2F21"/>
    <w:rsid w:val="00575355"/>
    <w:rsid w:val="006448CD"/>
    <w:rsid w:val="008626F0"/>
    <w:rsid w:val="00956364"/>
    <w:rsid w:val="00A355B9"/>
    <w:rsid w:val="00CB23D7"/>
    <w:rsid w:val="00EC1F86"/>
    <w:rsid w:val="00F30B12"/>
    <w:rsid w:val="00F7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51]"/>
    </o:shapedefaults>
    <o:shapelayout v:ext="edit">
      <o:idmap v:ext="edit" data="1"/>
    </o:shapelayout>
  </w:shapeDefaults>
  <w:decimalSymbol w:val=","/>
  <w:listSeparator w:val=";"/>
  <w14:docId w14:val="5EE6D60B"/>
  <w15:chartTrackingRefBased/>
  <w15:docId w15:val="{9D498D98-0546-49E6-93BC-D58000DF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1E8E-96A9-4E3D-B9DE-C877C83D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 Исаналимова</dc:creator>
  <cp:keywords/>
  <dc:description/>
  <cp:lastModifiedBy>Тюлькубаева Самал Сабитовна</cp:lastModifiedBy>
  <cp:revision>5</cp:revision>
  <dcterms:created xsi:type="dcterms:W3CDTF">2024-10-20T15:10:00Z</dcterms:created>
  <dcterms:modified xsi:type="dcterms:W3CDTF">2024-10-21T05:21:00Z</dcterms:modified>
</cp:coreProperties>
</file>